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EB32B" w14:textId="77777777" w:rsidR="004133C8" w:rsidRDefault="004133C8" w:rsidP="004133C8">
      <w:pPr>
        <w:jc w:val="center"/>
        <w:rPr>
          <w:rFonts w:ascii="Times New Roman" w:hAnsi="Times New Roman" w:cs="Times New Roman"/>
        </w:rPr>
      </w:pPr>
    </w:p>
    <w:p w14:paraId="3E2CF04D" w14:textId="77777777" w:rsidR="004133C8" w:rsidRDefault="004133C8" w:rsidP="004133C8">
      <w:pPr>
        <w:jc w:val="center"/>
        <w:rPr>
          <w:rFonts w:ascii="Times New Roman" w:hAnsi="Times New Roman" w:cs="Times New Roman"/>
        </w:rPr>
      </w:pPr>
    </w:p>
    <w:p w14:paraId="223D8CB3" w14:textId="77777777" w:rsidR="004133C8" w:rsidRDefault="004133C8" w:rsidP="004133C8">
      <w:pPr>
        <w:jc w:val="center"/>
        <w:rPr>
          <w:rFonts w:ascii="Times New Roman" w:hAnsi="Times New Roman" w:cs="Times New Roman"/>
        </w:rPr>
      </w:pPr>
    </w:p>
    <w:p w14:paraId="1F92A392" w14:textId="77777777" w:rsidR="004133C8" w:rsidRDefault="004133C8" w:rsidP="004133C8">
      <w:pPr>
        <w:jc w:val="center"/>
        <w:rPr>
          <w:rFonts w:ascii="Times New Roman" w:hAnsi="Times New Roman" w:cs="Times New Roman"/>
        </w:rPr>
      </w:pPr>
    </w:p>
    <w:p w14:paraId="41B41D8A" w14:textId="77777777" w:rsidR="004133C8" w:rsidRDefault="004133C8" w:rsidP="004133C8">
      <w:pPr>
        <w:jc w:val="center"/>
        <w:rPr>
          <w:rFonts w:ascii="Times New Roman" w:hAnsi="Times New Roman" w:cs="Times New Roman"/>
        </w:rPr>
      </w:pPr>
    </w:p>
    <w:p w14:paraId="77328FB6" w14:textId="4F65786E" w:rsidR="004133C8" w:rsidRPr="0014169E" w:rsidRDefault="004133C8" w:rsidP="004133C8">
      <w:pPr>
        <w:jc w:val="center"/>
        <w:rPr>
          <w:rFonts w:ascii="Times New Roman" w:hAnsi="Times New Roman" w:cs="Times New Roman"/>
        </w:rPr>
      </w:pPr>
      <w:r w:rsidRPr="0014169E">
        <w:rPr>
          <w:rFonts w:ascii="Times New Roman" w:hAnsi="Times New Roman" w:cs="Times New Roman"/>
        </w:rPr>
        <w:t>Convergent</w:t>
      </w:r>
      <w:r>
        <w:rPr>
          <w:rFonts w:ascii="Times New Roman" w:hAnsi="Times New Roman" w:cs="Times New Roman"/>
        </w:rPr>
        <w:t xml:space="preserve"> Technology Ethics Training </w:t>
      </w:r>
      <w:r>
        <w:rPr>
          <w:rFonts w:ascii="Times New Roman" w:hAnsi="Times New Roman" w:cs="Times New Roman"/>
        </w:rPr>
        <w:t>Rubric Analysis</w:t>
      </w:r>
      <w:r w:rsidR="00A75EA0">
        <w:rPr>
          <w:rFonts w:ascii="Times New Roman" w:hAnsi="Times New Roman" w:cs="Times New Roman"/>
        </w:rPr>
        <w:t xml:space="preserve"> Outline</w:t>
      </w:r>
    </w:p>
    <w:p w14:paraId="69C0290F" w14:textId="77777777" w:rsidR="004133C8" w:rsidRPr="0014169E" w:rsidRDefault="004133C8" w:rsidP="004133C8">
      <w:pPr>
        <w:jc w:val="center"/>
        <w:rPr>
          <w:rFonts w:ascii="Times New Roman" w:hAnsi="Times New Roman" w:cs="Times New Roman"/>
        </w:rPr>
      </w:pPr>
    </w:p>
    <w:p w14:paraId="0BF40CAE" w14:textId="77777777" w:rsidR="004133C8" w:rsidRPr="0014169E" w:rsidRDefault="004133C8" w:rsidP="004133C8">
      <w:pPr>
        <w:jc w:val="center"/>
        <w:rPr>
          <w:rFonts w:ascii="Times New Roman" w:hAnsi="Times New Roman" w:cs="Times New Roman"/>
        </w:rPr>
      </w:pPr>
    </w:p>
    <w:p w14:paraId="2C9715BA" w14:textId="77777777" w:rsidR="004133C8" w:rsidRPr="0014169E" w:rsidRDefault="004133C8" w:rsidP="004133C8">
      <w:pPr>
        <w:jc w:val="center"/>
        <w:rPr>
          <w:rFonts w:ascii="Times New Roman" w:hAnsi="Times New Roman" w:cs="Times New Roman"/>
        </w:rPr>
      </w:pPr>
    </w:p>
    <w:p w14:paraId="3B2941FC" w14:textId="77777777" w:rsidR="004133C8" w:rsidRPr="0014169E" w:rsidRDefault="004133C8" w:rsidP="004133C8">
      <w:pPr>
        <w:jc w:val="center"/>
        <w:rPr>
          <w:rFonts w:ascii="Times New Roman" w:hAnsi="Times New Roman" w:cs="Times New Roman"/>
        </w:rPr>
      </w:pPr>
      <w:r w:rsidRPr="0014169E">
        <w:rPr>
          <w:rFonts w:ascii="Times New Roman" w:hAnsi="Times New Roman" w:cs="Times New Roman"/>
        </w:rPr>
        <w:t>Vanessa M. Eddy</w:t>
      </w:r>
    </w:p>
    <w:p w14:paraId="38D529FA" w14:textId="77777777" w:rsidR="004133C8" w:rsidRPr="0014169E" w:rsidRDefault="004133C8" w:rsidP="004133C8">
      <w:pPr>
        <w:jc w:val="center"/>
        <w:rPr>
          <w:rFonts w:ascii="Times New Roman" w:hAnsi="Times New Roman" w:cs="Times New Roman"/>
        </w:rPr>
      </w:pPr>
      <w:r w:rsidRPr="0014169E">
        <w:rPr>
          <w:rFonts w:ascii="Times New Roman" w:hAnsi="Times New Roman" w:cs="Times New Roman"/>
        </w:rPr>
        <w:br/>
        <w:t>University of Nebraska Medical Center</w:t>
      </w:r>
    </w:p>
    <w:p w14:paraId="64B835F5" w14:textId="77777777" w:rsidR="004133C8" w:rsidRPr="0014169E" w:rsidRDefault="004133C8" w:rsidP="004133C8">
      <w:pPr>
        <w:jc w:val="center"/>
        <w:rPr>
          <w:rFonts w:ascii="Times New Roman" w:hAnsi="Times New Roman" w:cs="Times New Roman"/>
        </w:rPr>
      </w:pPr>
      <w:r w:rsidRPr="0014169E">
        <w:rPr>
          <w:rFonts w:ascii="Times New Roman" w:hAnsi="Times New Roman" w:cs="Times New Roman"/>
        </w:rPr>
        <w:br/>
        <w:t xml:space="preserve">CPH705/HRPO906: Public Health Teaching and Training </w:t>
      </w:r>
    </w:p>
    <w:p w14:paraId="09FAE58D" w14:textId="77777777" w:rsidR="004133C8" w:rsidRPr="0014169E" w:rsidRDefault="004133C8" w:rsidP="004133C8">
      <w:pPr>
        <w:jc w:val="center"/>
        <w:rPr>
          <w:rFonts w:ascii="Times New Roman" w:hAnsi="Times New Roman" w:cs="Times New Roman"/>
        </w:rPr>
      </w:pPr>
      <w:r w:rsidRPr="0014169E">
        <w:rPr>
          <w:rFonts w:ascii="Times New Roman" w:hAnsi="Times New Roman" w:cs="Times New Roman"/>
        </w:rPr>
        <w:br/>
        <w:t>Dr. Analisa McMillan</w:t>
      </w:r>
    </w:p>
    <w:p w14:paraId="79451B20" w14:textId="77777777" w:rsidR="004133C8" w:rsidRPr="0014169E" w:rsidRDefault="004133C8" w:rsidP="004133C8">
      <w:pPr>
        <w:jc w:val="center"/>
        <w:rPr>
          <w:rFonts w:ascii="Times New Roman" w:hAnsi="Times New Roman" w:cs="Times New Roman"/>
        </w:rPr>
      </w:pPr>
      <w:r w:rsidRPr="0014169E">
        <w:rPr>
          <w:rFonts w:ascii="Times New Roman" w:hAnsi="Times New Roman" w:cs="Times New Roman"/>
        </w:rPr>
        <w:br/>
        <w:t>October 5, 2025</w:t>
      </w:r>
    </w:p>
    <w:p w14:paraId="28AA0D82" w14:textId="7CFC9074" w:rsidR="004133C8" w:rsidRDefault="004133C8">
      <w:pPr>
        <w:rPr>
          <w:rFonts w:ascii="Times New Roman" w:hAnsi="Times New Roman" w:cs="Times New Roman"/>
        </w:rPr>
      </w:pPr>
      <w:r>
        <w:rPr>
          <w:rFonts w:ascii="Times New Roman" w:hAnsi="Times New Roman" w:cs="Times New Roman"/>
        </w:rPr>
        <w:br w:type="page"/>
      </w:r>
    </w:p>
    <w:p w14:paraId="41477F11" w14:textId="3A2E9E72" w:rsidR="004133C8" w:rsidRPr="004133C8" w:rsidRDefault="004133C8" w:rsidP="004133C8">
      <w:pPr>
        <w:rPr>
          <w:rFonts w:ascii="Times New Roman" w:hAnsi="Times New Roman" w:cs="Times New Roman"/>
          <w:b/>
          <w:bCs/>
        </w:rPr>
      </w:pPr>
      <w:r>
        <w:rPr>
          <w:rFonts w:ascii="Times New Roman" w:hAnsi="Times New Roman" w:cs="Times New Roman"/>
          <w:b/>
          <w:bCs/>
        </w:rPr>
        <w:lastRenderedPageBreak/>
        <w:t>Purpose</w:t>
      </w:r>
    </w:p>
    <w:p w14:paraId="6EE29214" w14:textId="2DFF534A" w:rsidR="004133C8" w:rsidRPr="004133C8" w:rsidRDefault="004133C8" w:rsidP="004133C8">
      <w:pPr>
        <w:rPr>
          <w:rFonts w:ascii="Times New Roman" w:hAnsi="Times New Roman" w:cs="Times New Roman"/>
        </w:rPr>
      </w:pPr>
      <w:r w:rsidRPr="004133C8">
        <w:rPr>
          <w:rFonts w:ascii="Times New Roman" w:hAnsi="Times New Roman" w:cs="Times New Roman"/>
          <w:color w:val="000000"/>
        </w:rPr>
        <w:t xml:space="preserve">This paper analyses the instructions and rubric for a professional training module on safety and ethics in convergent technology, aimed at researchers, scientists, and public health officials. </w:t>
      </w:r>
      <w:r w:rsidRPr="004133C8">
        <w:rPr>
          <w:rFonts w:ascii="Times New Roman" w:hAnsi="Times New Roman" w:cs="Times New Roman"/>
        </w:rPr>
        <w:t xml:space="preserve"> The module promotes ethical reasoning, biosafety awareness, and responsible innovation in interdisciplinary technology environments that merge artificial intelligence (AI), biotechnology, and data science. The analysis </w:t>
      </w:r>
      <w:r w:rsidR="0043446C">
        <w:rPr>
          <w:rFonts w:ascii="Times New Roman" w:hAnsi="Times New Roman" w:cs="Times New Roman"/>
        </w:rPr>
        <w:t xml:space="preserve">communicates expectations for assignments and grading.  It </w:t>
      </w:r>
      <w:r w:rsidRPr="004133C8">
        <w:rPr>
          <w:rFonts w:ascii="Times New Roman" w:hAnsi="Times New Roman" w:cs="Times New Roman"/>
        </w:rPr>
        <w:t xml:space="preserve">includes the alignment </w:t>
      </w:r>
      <w:r w:rsidR="0043446C">
        <w:rPr>
          <w:rFonts w:ascii="Times New Roman" w:hAnsi="Times New Roman" w:cs="Times New Roman"/>
        </w:rPr>
        <w:t xml:space="preserve">and consistency </w:t>
      </w:r>
      <w:r w:rsidRPr="004133C8">
        <w:rPr>
          <w:rFonts w:ascii="Times New Roman" w:hAnsi="Times New Roman" w:cs="Times New Roman"/>
        </w:rPr>
        <w:t>of learning objectives, instructional design, and assessment with an analytic rubric to ensure fairness, transparency, and measurable outcomes in ethical competency development</w:t>
      </w:r>
      <w:r w:rsidR="0043446C">
        <w:rPr>
          <w:rFonts w:ascii="Times New Roman" w:hAnsi="Times New Roman" w:cs="Times New Roman"/>
        </w:rPr>
        <w:t xml:space="preserve">.  </w:t>
      </w:r>
      <w:r w:rsidR="00A75EA0">
        <w:rPr>
          <w:rFonts w:ascii="Times New Roman" w:hAnsi="Times New Roman" w:cs="Times New Roman"/>
        </w:rPr>
        <w:br/>
      </w:r>
    </w:p>
    <w:p w14:paraId="420DAD97" w14:textId="51E2073E" w:rsidR="004133C8" w:rsidRPr="004133C8" w:rsidRDefault="004133C8" w:rsidP="004133C8">
      <w:pPr>
        <w:rPr>
          <w:rFonts w:ascii="Times New Roman" w:hAnsi="Times New Roman" w:cs="Times New Roman"/>
          <w:b/>
          <w:bCs/>
        </w:rPr>
      </w:pPr>
      <w:r w:rsidRPr="004133C8">
        <w:rPr>
          <w:rFonts w:ascii="Times New Roman" w:hAnsi="Times New Roman" w:cs="Times New Roman"/>
          <w:b/>
          <w:bCs/>
        </w:rPr>
        <w:t>Objectives</w:t>
      </w:r>
    </w:p>
    <w:p w14:paraId="21C953B2" w14:textId="108B7A5D" w:rsidR="004133C8" w:rsidRPr="004133C8" w:rsidRDefault="004133C8" w:rsidP="004133C8">
      <w:pPr>
        <w:rPr>
          <w:rFonts w:ascii="Times New Roman" w:hAnsi="Times New Roman" w:cs="Times New Roman"/>
        </w:rPr>
      </w:pPr>
      <w:r w:rsidRPr="004133C8">
        <w:rPr>
          <w:rFonts w:ascii="Times New Roman" w:hAnsi="Times New Roman" w:cs="Times New Roman"/>
        </w:rPr>
        <w:t>Upon completion, participants will be able to:</w:t>
      </w:r>
    </w:p>
    <w:p w14:paraId="439CA556" w14:textId="77777777" w:rsidR="004133C8" w:rsidRPr="004133C8" w:rsidRDefault="004133C8" w:rsidP="004133C8">
      <w:pPr>
        <w:rPr>
          <w:rFonts w:ascii="Times New Roman" w:hAnsi="Times New Roman" w:cs="Times New Roman"/>
        </w:rPr>
      </w:pPr>
      <w:r w:rsidRPr="004133C8">
        <w:rPr>
          <w:rFonts w:ascii="Times New Roman" w:hAnsi="Times New Roman" w:cs="Times New Roman"/>
        </w:rPr>
        <w:t xml:space="preserve">1. Explain the foundational principles of convergent </w:t>
      </w:r>
      <w:proofErr w:type="gramStart"/>
      <w:r w:rsidRPr="004133C8">
        <w:rPr>
          <w:rFonts w:ascii="Times New Roman" w:hAnsi="Times New Roman" w:cs="Times New Roman"/>
        </w:rPr>
        <w:t>technology</w:t>
      </w:r>
      <w:proofErr w:type="gramEnd"/>
      <w:r w:rsidRPr="004133C8">
        <w:rPr>
          <w:rFonts w:ascii="Times New Roman" w:hAnsi="Times New Roman" w:cs="Times New Roman"/>
        </w:rPr>
        <w:t xml:space="preserve"> ethics and safety.</w:t>
      </w:r>
    </w:p>
    <w:p w14:paraId="6B7FADA1" w14:textId="77777777" w:rsidR="004133C8" w:rsidRPr="004133C8" w:rsidRDefault="004133C8" w:rsidP="004133C8">
      <w:pPr>
        <w:rPr>
          <w:rFonts w:ascii="Times New Roman" w:hAnsi="Times New Roman" w:cs="Times New Roman"/>
        </w:rPr>
      </w:pPr>
      <w:r w:rsidRPr="004133C8">
        <w:rPr>
          <w:rFonts w:ascii="Times New Roman" w:hAnsi="Times New Roman" w:cs="Times New Roman"/>
        </w:rPr>
        <w:t>2. Analyze complex case studies involving biotechnology, AI, and public health integration.</w:t>
      </w:r>
    </w:p>
    <w:p w14:paraId="1C34EE14" w14:textId="77777777" w:rsidR="004133C8" w:rsidRPr="004133C8" w:rsidRDefault="004133C8" w:rsidP="004133C8">
      <w:pPr>
        <w:rPr>
          <w:rFonts w:ascii="Times New Roman" w:hAnsi="Times New Roman" w:cs="Times New Roman"/>
        </w:rPr>
      </w:pPr>
      <w:r w:rsidRPr="004133C8">
        <w:rPr>
          <w:rFonts w:ascii="Times New Roman" w:hAnsi="Times New Roman" w:cs="Times New Roman"/>
        </w:rPr>
        <w:t>3. Evaluate decision-making frameworks that balance innovation, security, and societal benefit.</w:t>
      </w:r>
    </w:p>
    <w:p w14:paraId="359E4105" w14:textId="77777777" w:rsidR="004133C8" w:rsidRPr="004133C8" w:rsidRDefault="004133C8" w:rsidP="004133C8">
      <w:pPr>
        <w:rPr>
          <w:rFonts w:ascii="Times New Roman" w:hAnsi="Times New Roman" w:cs="Times New Roman"/>
        </w:rPr>
      </w:pPr>
      <w:r w:rsidRPr="004133C8">
        <w:rPr>
          <w:rFonts w:ascii="Times New Roman" w:hAnsi="Times New Roman" w:cs="Times New Roman"/>
        </w:rPr>
        <w:t>4. Design applied safety and ethical policies for interdisciplinary technology environments.</w:t>
      </w:r>
    </w:p>
    <w:p w14:paraId="133128CC" w14:textId="02C9EC3B" w:rsidR="004133C8" w:rsidRPr="004133C8" w:rsidRDefault="004133C8" w:rsidP="004133C8">
      <w:pPr>
        <w:rPr>
          <w:rFonts w:ascii="Times New Roman" w:hAnsi="Times New Roman" w:cs="Times New Roman"/>
        </w:rPr>
      </w:pPr>
      <w:r w:rsidRPr="004133C8">
        <w:rPr>
          <w:rFonts w:ascii="Times New Roman" w:hAnsi="Times New Roman" w:cs="Times New Roman"/>
        </w:rPr>
        <w:t>5. Demonstrate professional accountability and ethical reasoning consistent with biosafety and biosecurity standards.</w:t>
      </w:r>
      <w:r w:rsidR="00A75EA0">
        <w:rPr>
          <w:rFonts w:ascii="Times New Roman" w:hAnsi="Times New Roman" w:cs="Times New Roman"/>
        </w:rPr>
        <w:br/>
      </w:r>
    </w:p>
    <w:p w14:paraId="5FF6D4A0" w14:textId="075B1673" w:rsidR="004133C8" w:rsidRPr="004133C8" w:rsidRDefault="004133C8" w:rsidP="004133C8">
      <w:pPr>
        <w:rPr>
          <w:rFonts w:ascii="Times New Roman" w:hAnsi="Times New Roman" w:cs="Times New Roman"/>
          <w:b/>
          <w:bCs/>
        </w:rPr>
      </w:pPr>
      <w:r w:rsidRPr="004133C8">
        <w:rPr>
          <w:rFonts w:ascii="Times New Roman" w:hAnsi="Times New Roman" w:cs="Times New Roman"/>
          <w:b/>
          <w:bCs/>
        </w:rPr>
        <w:t>Instructional Design and Approach</w:t>
      </w:r>
    </w:p>
    <w:p w14:paraId="1B47F903" w14:textId="2C2567F5" w:rsidR="004133C8" w:rsidRPr="004133C8" w:rsidRDefault="004133C8" w:rsidP="004133C8">
      <w:pPr>
        <w:rPr>
          <w:rFonts w:ascii="Times New Roman" w:hAnsi="Times New Roman" w:cs="Times New Roman"/>
        </w:rPr>
      </w:pPr>
      <w:r w:rsidRPr="004133C8">
        <w:rPr>
          <w:rFonts w:ascii="Times New Roman" w:hAnsi="Times New Roman" w:cs="Times New Roman"/>
        </w:rPr>
        <w:t>The training employs a constructivist and andragogical approach that centers on experiential and problem-based learning</w:t>
      </w:r>
      <w:r w:rsidR="0043446C">
        <w:rPr>
          <w:rFonts w:ascii="Times New Roman" w:hAnsi="Times New Roman" w:cs="Times New Roman"/>
        </w:rPr>
        <w:t xml:space="preserve">. </w:t>
      </w:r>
      <w:r w:rsidRPr="004133C8">
        <w:rPr>
          <w:rFonts w:ascii="Times New Roman" w:hAnsi="Times New Roman" w:cs="Times New Roman"/>
        </w:rPr>
        <w:t>Adult learners engage through case analysis, simulations, and reflective journaling that connect prior professional experiences to new ethical frameworks. Instructional delivery integrates lectures on regulatory standards (e.g., WHO, NIH, and Department of Defense ethics guidelines), group deliberation on bioethical scenarios, and applied design projects focused on risk mitigation and technology governance.</w:t>
      </w:r>
    </w:p>
    <w:p w14:paraId="3743E297" w14:textId="77777777" w:rsidR="004133C8" w:rsidRPr="004133C8" w:rsidRDefault="004133C8" w:rsidP="004133C8">
      <w:pPr>
        <w:rPr>
          <w:rFonts w:ascii="Times New Roman" w:hAnsi="Times New Roman" w:cs="Times New Roman"/>
          <w:u w:val="single"/>
        </w:rPr>
      </w:pPr>
      <w:r w:rsidRPr="004133C8">
        <w:rPr>
          <w:rFonts w:ascii="Times New Roman" w:hAnsi="Times New Roman" w:cs="Times New Roman"/>
          <w:u w:val="single"/>
        </w:rPr>
        <w:t>The instructional sequence unfolds in four phases:</w:t>
      </w:r>
    </w:p>
    <w:p w14:paraId="425894D8" w14:textId="77777777" w:rsidR="004133C8" w:rsidRPr="004133C8" w:rsidRDefault="004133C8" w:rsidP="004133C8">
      <w:pPr>
        <w:rPr>
          <w:rFonts w:ascii="Times New Roman" w:hAnsi="Times New Roman" w:cs="Times New Roman"/>
        </w:rPr>
      </w:pPr>
      <w:r w:rsidRPr="004133C8">
        <w:rPr>
          <w:rFonts w:ascii="Times New Roman" w:hAnsi="Times New Roman" w:cs="Times New Roman"/>
        </w:rPr>
        <w:t>1. Foundation: Introduction to convergent technologies, biosafety levels, and ethical theory.</w:t>
      </w:r>
    </w:p>
    <w:p w14:paraId="5B530213" w14:textId="77777777" w:rsidR="004133C8" w:rsidRPr="004133C8" w:rsidRDefault="004133C8" w:rsidP="004133C8">
      <w:pPr>
        <w:rPr>
          <w:rFonts w:ascii="Times New Roman" w:hAnsi="Times New Roman" w:cs="Times New Roman"/>
        </w:rPr>
      </w:pPr>
      <w:r w:rsidRPr="004133C8">
        <w:rPr>
          <w:rFonts w:ascii="Times New Roman" w:hAnsi="Times New Roman" w:cs="Times New Roman"/>
        </w:rPr>
        <w:t>2. Application: Case-based analysis of ethical dilemmas involving biotechnology and AI systems.</w:t>
      </w:r>
    </w:p>
    <w:p w14:paraId="1A838A6A" w14:textId="77777777" w:rsidR="004133C8" w:rsidRPr="004133C8" w:rsidRDefault="004133C8" w:rsidP="004133C8">
      <w:pPr>
        <w:rPr>
          <w:rFonts w:ascii="Times New Roman" w:hAnsi="Times New Roman" w:cs="Times New Roman"/>
        </w:rPr>
      </w:pPr>
      <w:r w:rsidRPr="004133C8">
        <w:rPr>
          <w:rFonts w:ascii="Times New Roman" w:hAnsi="Times New Roman" w:cs="Times New Roman"/>
        </w:rPr>
        <w:t>3. Simulation: Role-playing exercises simulating real-world ethical and safety decision-making.</w:t>
      </w:r>
    </w:p>
    <w:p w14:paraId="4361D37B" w14:textId="77777777" w:rsidR="004133C8" w:rsidRPr="004133C8" w:rsidRDefault="004133C8" w:rsidP="004133C8">
      <w:pPr>
        <w:rPr>
          <w:rFonts w:ascii="Times New Roman" w:hAnsi="Times New Roman" w:cs="Times New Roman"/>
        </w:rPr>
      </w:pPr>
      <w:r w:rsidRPr="004133C8">
        <w:rPr>
          <w:rFonts w:ascii="Times New Roman" w:hAnsi="Times New Roman" w:cs="Times New Roman"/>
        </w:rPr>
        <w:t>4. Synthesis: Capstone policy proposal integrating interdisciplinary safety and ethics principles.</w:t>
      </w:r>
    </w:p>
    <w:p w14:paraId="1AFB00C2" w14:textId="4C78FB0A" w:rsidR="004133C8" w:rsidRPr="004133C8" w:rsidRDefault="004133C8" w:rsidP="004133C8">
      <w:pPr>
        <w:rPr>
          <w:rFonts w:ascii="Times New Roman" w:hAnsi="Times New Roman" w:cs="Times New Roman"/>
          <w:b/>
          <w:bCs/>
        </w:rPr>
      </w:pPr>
      <w:r w:rsidRPr="004133C8">
        <w:rPr>
          <w:rFonts w:ascii="Times New Roman" w:hAnsi="Times New Roman" w:cs="Times New Roman"/>
          <w:b/>
          <w:bCs/>
        </w:rPr>
        <w:lastRenderedPageBreak/>
        <w:t>Assessment of Learning</w:t>
      </w:r>
    </w:p>
    <w:p w14:paraId="2A58DB9C" w14:textId="77777777" w:rsidR="004133C8" w:rsidRPr="004133C8" w:rsidRDefault="004133C8" w:rsidP="004133C8">
      <w:pPr>
        <w:rPr>
          <w:rFonts w:ascii="Times New Roman" w:hAnsi="Times New Roman" w:cs="Times New Roman"/>
        </w:rPr>
      </w:pPr>
      <w:r w:rsidRPr="004133C8">
        <w:rPr>
          <w:rFonts w:ascii="Times New Roman" w:hAnsi="Times New Roman" w:cs="Times New Roman"/>
        </w:rPr>
        <w:t>Assessment strategies balance formative and summative measures to track learner progress and competency mastery. Formative assessments include discussion participation, ethical reasoning exercises, and reflective journals. Summative assessments include a capstone ethics policy project and a scenario-based simulation graded using the analytic rubric. These assessments align directly with the learning objectives and demonstrate knowledge, skills, and dispositions necessary for ethical practice in convergent technology environments.</w:t>
      </w:r>
    </w:p>
    <w:p w14:paraId="45514B2E" w14:textId="77777777" w:rsidR="0043446C" w:rsidRDefault="0043446C" w:rsidP="004133C8">
      <w:pPr>
        <w:rPr>
          <w:rFonts w:ascii="Times New Roman" w:hAnsi="Times New Roman" w:cs="Times New Roman"/>
          <w:b/>
          <w:bCs/>
        </w:rPr>
      </w:pPr>
    </w:p>
    <w:p w14:paraId="2DEDADF0" w14:textId="5B826D23" w:rsidR="004133C8" w:rsidRPr="004133C8" w:rsidRDefault="004133C8" w:rsidP="004133C8">
      <w:pPr>
        <w:rPr>
          <w:rFonts w:ascii="Times New Roman" w:hAnsi="Times New Roman" w:cs="Times New Roman"/>
          <w:b/>
          <w:bCs/>
        </w:rPr>
      </w:pPr>
      <w:r w:rsidRPr="004133C8">
        <w:rPr>
          <w:rFonts w:ascii="Times New Roman" w:hAnsi="Times New Roman" w:cs="Times New Roman"/>
          <w:b/>
          <w:bCs/>
        </w:rPr>
        <w:t>Rubric Design</w:t>
      </w:r>
    </w:p>
    <w:p w14:paraId="1236A7DB" w14:textId="46A8A07A" w:rsidR="004133C8" w:rsidRPr="004133C8" w:rsidRDefault="004133C8" w:rsidP="004133C8">
      <w:pPr>
        <w:rPr>
          <w:rFonts w:ascii="Times New Roman" w:hAnsi="Times New Roman" w:cs="Times New Roman"/>
        </w:rPr>
      </w:pPr>
      <w:proofErr w:type="gramStart"/>
      <w:r w:rsidRPr="004133C8">
        <w:rPr>
          <w:rFonts w:ascii="Times New Roman" w:hAnsi="Times New Roman" w:cs="Times New Roman"/>
        </w:rPr>
        <w:t>The rubric</w:t>
      </w:r>
      <w:proofErr w:type="gramEnd"/>
      <w:r w:rsidRPr="004133C8">
        <w:rPr>
          <w:rFonts w:ascii="Times New Roman" w:hAnsi="Times New Roman" w:cs="Times New Roman"/>
        </w:rPr>
        <w:t xml:space="preserve"> is the central evaluation tool ensuring fairness, transparency, and measurable alignment between instructional outcomes and assessment criteria. An analytic rubric breaks down performance into distinct, observable components—allowing for targeted feedback and learning</w:t>
      </w:r>
      <w:r w:rsidR="00A75EA0">
        <w:rPr>
          <w:rFonts w:ascii="Times New Roman" w:hAnsi="Times New Roman" w:cs="Times New Roman"/>
        </w:rPr>
        <w:t xml:space="preserve">. </w:t>
      </w:r>
    </w:p>
    <w:p w14:paraId="44396CF7" w14:textId="77777777" w:rsidR="0043446C" w:rsidRDefault="0043446C" w:rsidP="004133C8">
      <w:pPr>
        <w:rPr>
          <w:rFonts w:ascii="Times New Roman" w:hAnsi="Times New Roman" w:cs="Times New Roman"/>
        </w:rPr>
      </w:pPr>
    </w:p>
    <w:p w14:paraId="7E86388A" w14:textId="6719CBE5" w:rsidR="004133C8" w:rsidRPr="004133C8" w:rsidRDefault="00A75EA0" w:rsidP="004133C8">
      <w:pPr>
        <w:rPr>
          <w:rFonts w:ascii="Times New Roman" w:hAnsi="Times New Roman" w:cs="Times New Roman"/>
          <w:b/>
          <w:bCs/>
        </w:rPr>
      </w:pPr>
      <w:r>
        <w:rPr>
          <w:rFonts w:ascii="Times New Roman" w:hAnsi="Times New Roman" w:cs="Times New Roman"/>
          <w:b/>
          <w:bCs/>
        </w:rPr>
        <w:t>Rubric Purpose</w:t>
      </w:r>
      <w:r w:rsidR="004133C8" w:rsidRPr="004133C8">
        <w:rPr>
          <w:rFonts w:ascii="Times New Roman" w:hAnsi="Times New Roman" w:cs="Times New Roman"/>
          <w:b/>
          <w:bCs/>
        </w:rPr>
        <w:t>:</w:t>
      </w:r>
    </w:p>
    <w:p w14:paraId="7E33EFDA" w14:textId="77777777" w:rsidR="004133C8" w:rsidRPr="004133C8" w:rsidRDefault="004133C8" w:rsidP="004133C8">
      <w:pPr>
        <w:rPr>
          <w:rFonts w:ascii="Times New Roman" w:hAnsi="Times New Roman" w:cs="Times New Roman"/>
        </w:rPr>
      </w:pPr>
      <w:r w:rsidRPr="004133C8">
        <w:rPr>
          <w:rFonts w:ascii="Times New Roman" w:hAnsi="Times New Roman" w:cs="Times New Roman"/>
        </w:rPr>
        <w:t>- Ensures consistency and objectivity in grading across learners and instructors.</w:t>
      </w:r>
    </w:p>
    <w:p w14:paraId="298589CA" w14:textId="77777777" w:rsidR="004133C8" w:rsidRPr="004133C8" w:rsidRDefault="004133C8" w:rsidP="004133C8">
      <w:pPr>
        <w:rPr>
          <w:rFonts w:ascii="Times New Roman" w:hAnsi="Times New Roman" w:cs="Times New Roman"/>
        </w:rPr>
      </w:pPr>
      <w:r w:rsidRPr="004133C8">
        <w:rPr>
          <w:rFonts w:ascii="Times New Roman" w:hAnsi="Times New Roman" w:cs="Times New Roman"/>
        </w:rPr>
        <w:t>- Communicates clear expectations and performance standards.</w:t>
      </w:r>
    </w:p>
    <w:p w14:paraId="0303CD26" w14:textId="77777777" w:rsidR="004133C8" w:rsidRPr="004133C8" w:rsidRDefault="004133C8" w:rsidP="004133C8">
      <w:pPr>
        <w:rPr>
          <w:rFonts w:ascii="Times New Roman" w:hAnsi="Times New Roman" w:cs="Times New Roman"/>
        </w:rPr>
      </w:pPr>
      <w:r w:rsidRPr="004133C8">
        <w:rPr>
          <w:rFonts w:ascii="Times New Roman" w:hAnsi="Times New Roman" w:cs="Times New Roman"/>
        </w:rPr>
        <w:t>- Provides specific feedback to guide learners in ethical and professional growth.</w:t>
      </w:r>
    </w:p>
    <w:p w14:paraId="43E1D836" w14:textId="77777777" w:rsidR="004133C8" w:rsidRDefault="004133C8" w:rsidP="004133C8">
      <w:pPr>
        <w:rPr>
          <w:rFonts w:ascii="Times New Roman" w:hAnsi="Times New Roman" w:cs="Times New Roman"/>
        </w:rPr>
      </w:pPr>
      <w:r w:rsidRPr="004133C8">
        <w:rPr>
          <w:rFonts w:ascii="Times New Roman" w:hAnsi="Times New Roman" w:cs="Times New Roman"/>
        </w:rPr>
        <w:t>- Aligns with competency-based education principles by assessing mastery of applied skills and dispositions.</w:t>
      </w:r>
    </w:p>
    <w:p w14:paraId="6E586087" w14:textId="77777777" w:rsidR="00A75EA0" w:rsidRPr="004133C8" w:rsidRDefault="00A75EA0" w:rsidP="004133C8">
      <w:pPr>
        <w:rPr>
          <w:rFonts w:ascii="Times New Roman" w:hAnsi="Times New Roman" w:cs="Times New Roman"/>
        </w:rPr>
      </w:pPr>
    </w:p>
    <w:p w14:paraId="4A306C4E" w14:textId="77777777" w:rsidR="004133C8" w:rsidRPr="004133C8" w:rsidRDefault="004133C8" w:rsidP="004133C8">
      <w:pPr>
        <w:rPr>
          <w:rFonts w:ascii="Times New Roman" w:hAnsi="Times New Roman" w:cs="Times New Roman"/>
          <w:b/>
          <w:bCs/>
        </w:rPr>
      </w:pPr>
      <w:r w:rsidRPr="004133C8">
        <w:rPr>
          <w:rFonts w:ascii="Times New Roman" w:hAnsi="Times New Roman" w:cs="Times New Roman"/>
          <w:b/>
          <w:bCs/>
        </w:rPr>
        <w:t>Rubric Structure and Alignment</w:t>
      </w:r>
    </w:p>
    <w:p w14:paraId="3EB7D144" w14:textId="77777777" w:rsidR="004133C8" w:rsidRPr="004133C8" w:rsidRDefault="004133C8" w:rsidP="004133C8">
      <w:pPr>
        <w:rPr>
          <w:rFonts w:ascii="Times New Roman" w:hAnsi="Times New Roman" w:cs="Times New Roman"/>
        </w:rPr>
      </w:pPr>
      <w:r w:rsidRPr="004133C8">
        <w:rPr>
          <w:rFonts w:ascii="Times New Roman" w:hAnsi="Times New Roman" w:cs="Times New Roman"/>
        </w:rPr>
        <w:t>The rubric comprises five criteria—each directly tied to one or more learning objectives:</w:t>
      </w:r>
    </w:p>
    <w:p w14:paraId="526A56B9" w14:textId="77777777" w:rsidR="0043446C" w:rsidRDefault="0043446C" w:rsidP="004133C8">
      <w:pPr>
        <w:rPr>
          <w:rFonts w:ascii="Times New Roman" w:hAnsi="Times New Roman" w:cs="Times New Roman"/>
        </w:rPr>
      </w:pPr>
    </w:p>
    <w:p w14:paraId="7DCCA07C" w14:textId="28CF265C" w:rsidR="004133C8" w:rsidRPr="004133C8" w:rsidRDefault="0043446C" w:rsidP="004133C8">
      <w:pPr>
        <w:rPr>
          <w:rFonts w:ascii="Times New Roman" w:hAnsi="Times New Roman" w:cs="Times New Roman"/>
          <w:b/>
          <w:bCs/>
        </w:rPr>
      </w:pPr>
      <w:r w:rsidRPr="00A75EA0">
        <w:rPr>
          <w:rFonts w:ascii="Times New Roman" w:hAnsi="Times New Roman" w:cs="Times New Roman"/>
          <w:b/>
          <w:bCs/>
        </w:rPr>
        <w:t xml:space="preserve">Scoring System:  </w:t>
      </w:r>
      <w:r w:rsidR="004133C8" w:rsidRPr="004133C8">
        <w:rPr>
          <w:rFonts w:ascii="Times New Roman" w:hAnsi="Times New Roman" w:cs="Times New Roman"/>
          <w:b/>
          <w:bCs/>
        </w:rPr>
        <w:t>Criterion | Aligned Objective(s) | Weight</w:t>
      </w:r>
      <w:r w:rsidR="00A75EA0">
        <w:rPr>
          <w:rFonts w:ascii="Times New Roman" w:hAnsi="Times New Roman" w:cs="Times New Roman"/>
          <w:b/>
          <w:bCs/>
        </w:rPr>
        <w:t>/Range</w:t>
      </w:r>
      <w:r w:rsidR="004133C8" w:rsidRPr="004133C8">
        <w:rPr>
          <w:rFonts w:ascii="Times New Roman" w:hAnsi="Times New Roman" w:cs="Times New Roman"/>
          <w:b/>
          <w:bCs/>
        </w:rPr>
        <w:t xml:space="preserve"> | Skill Type</w:t>
      </w:r>
      <w:r w:rsidRPr="00A75EA0">
        <w:rPr>
          <w:rFonts w:ascii="Times New Roman" w:hAnsi="Times New Roman" w:cs="Times New Roman"/>
          <w:b/>
          <w:bCs/>
        </w:rPr>
        <w:t xml:space="preserve"> </w:t>
      </w:r>
      <w:r w:rsidR="004133C8" w:rsidRPr="004133C8">
        <w:rPr>
          <w:rFonts w:ascii="Times New Roman" w:hAnsi="Times New Roman" w:cs="Times New Roman"/>
          <w:b/>
          <w:bCs/>
        </w:rPr>
        <w:t>--- | --- | --- | ---</w:t>
      </w:r>
    </w:p>
    <w:p w14:paraId="2E35B70D" w14:textId="77777777" w:rsidR="004133C8" w:rsidRPr="004133C8" w:rsidRDefault="004133C8" w:rsidP="004133C8">
      <w:pPr>
        <w:rPr>
          <w:rFonts w:ascii="Times New Roman" w:hAnsi="Times New Roman" w:cs="Times New Roman"/>
        </w:rPr>
      </w:pPr>
      <w:r w:rsidRPr="004133C8">
        <w:rPr>
          <w:rFonts w:ascii="Times New Roman" w:hAnsi="Times New Roman" w:cs="Times New Roman"/>
        </w:rPr>
        <w:t>Content Accuracy &amp; Ethical Understanding | 1 | 20% | Knowledge</w:t>
      </w:r>
    </w:p>
    <w:p w14:paraId="5DBC26E4" w14:textId="77777777" w:rsidR="004133C8" w:rsidRPr="004133C8" w:rsidRDefault="004133C8" w:rsidP="004133C8">
      <w:pPr>
        <w:rPr>
          <w:rFonts w:ascii="Times New Roman" w:hAnsi="Times New Roman" w:cs="Times New Roman"/>
        </w:rPr>
      </w:pPr>
      <w:r w:rsidRPr="004133C8">
        <w:rPr>
          <w:rFonts w:ascii="Times New Roman" w:hAnsi="Times New Roman" w:cs="Times New Roman"/>
        </w:rPr>
        <w:t>Application to Practice | 2, 4 | 25% | Skill</w:t>
      </w:r>
    </w:p>
    <w:p w14:paraId="162CE960" w14:textId="77777777" w:rsidR="004133C8" w:rsidRPr="004133C8" w:rsidRDefault="004133C8" w:rsidP="004133C8">
      <w:pPr>
        <w:rPr>
          <w:rFonts w:ascii="Times New Roman" w:hAnsi="Times New Roman" w:cs="Times New Roman"/>
        </w:rPr>
      </w:pPr>
      <w:r w:rsidRPr="004133C8">
        <w:rPr>
          <w:rFonts w:ascii="Times New Roman" w:hAnsi="Times New Roman" w:cs="Times New Roman"/>
        </w:rPr>
        <w:t>Critical Thinking &amp; Analysis | 2, 3 | 25% | Cognitive</w:t>
      </w:r>
    </w:p>
    <w:p w14:paraId="5401B49B" w14:textId="77777777" w:rsidR="004133C8" w:rsidRPr="004133C8" w:rsidRDefault="004133C8" w:rsidP="004133C8">
      <w:pPr>
        <w:rPr>
          <w:rFonts w:ascii="Times New Roman" w:hAnsi="Times New Roman" w:cs="Times New Roman"/>
        </w:rPr>
      </w:pPr>
      <w:r w:rsidRPr="004133C8">
        <w:rPr>
          <w:rFonts w:ascii="Times New Roman" w:hAnsi="Times New Roman" w:cs="Times New Roman"/>
        </w:rPr>
        <w:t>Communication &amp; Organization | 4 | 15% | Skill</w:t>
      </w:r>
    </w:p>
    <w:p w14:paraId="607A8901" w14:textId="77777777" w:rsidR="004133C8" w:rsidRPr="004133C8" w:rsidRDefault="004133C8" w:rsidP="004133C8">
      <w:pPr>
        <w:rPr>
          <w:rFonts w:ascii="Times New Roman" w:hAnsi="Times New Roman" w:cs="Times New Roman"/>
        </w:rPr>
      </w:pPr>
      <w:r w:rsidRPr="004133C8">
        <w:rPr>
          <w:rFonts w:ascii="Times New Roman" w:hAnsi="Times New Roman" w:cs="Times New Roman"/>
        </w:rPr>
        <w:t>Professional Disposition | 5 | 15% | Disposition</w:t>
      </w:r>
    </w:p>
    <w:sectPr w:rsidR="004133C8" w:rsidRPr="004133C8" w:rsidSect="00A75EA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B11AE" w14:textId="77777777" w:rsidR="00AC1AB6" w:rsidRDefault="00AC1AB6" w:rsidP="004133C8">
      <w:pPr>
        <w:spacing w:after="0" w:line="240" w:lineRule="auto"/>
      </w:pPr>
      <w:r>
        <w:separator/>
      </w:r>
    </w:p>
  </w:endnote>
  <w:endnote w:type="continuationSeparator" w:id="0">
    <w:p w14:paraId="6847D303" w14:textId="77777777" w:rsidR="00AC1AB6" w:rsidRDefault="00AC1AB6" w:rsidP="00413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95F10" w14:textId="77777777" w:rsidR="00AC1AB6" w:rsidRDefault="00AC1AB6" w:rsidP="004133C8">
      <w:pPr>
        <w:spacing w:after="0" w:line="240" w:lineRule="auto"/>
      </w:pPr>
      <w:r>
        <w:separator/>
      </w:r>
    </w:p>
  </w:footnote>
  <w:footnote w:type="continuationSeparator" w:id="0">
    <w:p w14:paraId="42D03996" w14:textId="77777777" w:rsidR="00AC1AB6" w:rsidRDefault="00AC1AB6" w:rsidP="00413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BEA07" w14:textId="1081CAB1" w:rsidR="004133C8" w:rsidRPr="00A75EA0" w:rsidRDefault="00A75EA0" w:rsidP="00A75EA0">
    <w:pPr>
      <w:pStyle w:val="Header"/>
      <w:rPr>
        <w:rFonts w:ascii="Times New Roman" w:hAnsi="Times New Roman" w:cs="Times New Roman"/>
      </w:rPr>
    </w:pPr>
    <w:r w:rsidRPr="00A75EA0">
      <w:rPr>
        <w:rFonts w:ascii="Times New Roman" w:hAnsi="Times New Roman" w:cs="Times New Roman"/>
      </w:rPr>
      <w:t>Running Head: Analytic Rubric, Eddy</w:t>
    </w:r>
    <w:r w:rsidRPr="00A75EA0">
      <w:rPr>
        <w:rFonts w:ascii="Times New Roman" w:hAnsi="Times New Roman" w:cs="Times New Roman"/>
      </w:rPr>
      <w:tab/>
    </w:r>
    <w:r w:rsidRPr="00A75EA0">
      <w:rPr>
        <w:rFonts w:ascii="Times New Roman" w:hAnsi="Times New Roman" w:cs="Times New Roman"/>
      </w:rPr>
      <w:tab/>
    </w:r>
    <w:sdt>
      <w:sdtPr>
        <w:rPr>
          <w:rFonts w:ascii="Times New Roman" w:hAnsi="Times New Roman" w:cs="Times New Roman"/>
        </w:rPr>
        <w:id w:val="-1524630338"/>
        <w:docPartObj>
          <w:docPartGallery w:val="Page Numbers (Top of Page)"/>
          <w:docPartUnique/>
        </w:docPartObj>
      </w:sdtPr>
      <w:sdtEndPr>
        <w:rPr>
          <w:noProof/>
        </w:rPr>
      </w:sdtEndPr>
      <w:sdtContent>
        <w:r w:rsidRPr="00A75EA0">
          <w:rPr>
            <w:rFonts w:ascii="Times New Roman" w:hAnsi="Times New Roman" w:cs="Times New Roman"/>
          </w:rPr>
          <w:fldChar w:fldCharType="begin"/>
        </w:r>
        <w:r w:rsidRPr="00A75EA0">
          <w:rPr>
            <w:rFonts w:ascii="Times New Roman" w:hAnsi="Times New Roman" w:cs="Times New Roman"/>
          </w:rPr>
          <w:instrText xml:space="preserve"> PAGE   \* MERGEFORMAT </w:instrText>
        </w:r>
        <w:r w:rsidRPr="00A75EA0">
          <w:rPr>
            <w:rFonts w:ascii="Times New Roman" w:hAnsi="Times New Roman" w:cs="Times New Roman"/>
          </w:rPr>
          <w:fldChar w:fldCharType="separate"/>
        </w:r>
        <w:r w:rsidRPr="00A75EA0">
          <w:rPr>
            <w:rFonts w:ascii="Times New Roman" w:hAnsi="Times New Roman" w:cs="Times New Roman"/>
            <w:noProof/>
          </w:rPr>
          <w:t>2</w:t>
        </w:r>
        <w:r w:rsidRPr="00A75EA0">
          <w:rPr>
            <w:rFonts w:ascii="Times New Roman" w:hAnsi="Times New Roman" w:cs="Times New Roman"/>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7D2F" w14:textId="77777777" w:rsidR="00A75EA0" w:rsidRDefault="00A75EA0" w:rsidP="00A75EA0">
    <w:pPr>
      <w:pStyle w:val="Header"/>
    </w:pPr>
    <w:r w:rsidRPr="0075628A">
      <w:rPr>
        <w:rFonts w:ascii="Times New Roman" w:hAnsi="Times New Roman" w:cs="Times New Roman"/>
      </w:rPr>
      <w:t xml:space="preserve">Running Head: </w:t>
    </w:r>
    <w:r>
      <w:rPr>
        <w:rFonts w:ascii="Times New Roman" w:hAnsi="Times New Roman" w:cs="Times New Roman"/>
      </w:rPr>
      <w:t>Analytic Rubric</w:t>
    </w:r>
    <w:r w:rsidRPr="0075628A">
      <w:rPr>
        <w:rFonts w:ascii="Times New Roman" w:hAnsi="Times New Roman" w:cs="Times New Roman"/>
      </w:rPr>
      <w:t>, Eddy</w:t>
    </w:r>
    <w:r w:rsidRPr="0075628A">
      <w:rPr>
        <w:rFonts w:ascii="Times New Roman" w:hAnsi="Times New Roman" w:cs="Times New Roman"/>
      </w:rPr>
      <w:tab/>
    </w:r>
  </w:p>
  <w:p w14:paraId="0CDA9E37" w14:textId="77777777" w:rsidR="00A75EA0" w:rsidRDefault="00A75E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3C8"/>
    <w:rsid w:val="001906D3"/>
    <w:rsid w:val="0025072F"/>
    <w:rsid w:val="004133C8"/>
    <w:rsid w:val="0043446C"/>
    <w:rsid w:val="008D11E1"/>
    <w:rsid w:val="00A75EA0"/>
    <w:rsid w:val="00AC1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66369"/>
  <w15:chartTrackingRefBased/>
  <w15:docId w15:val="{B10360B4-C6F4-4A0F-898D-B58D42097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33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33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33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33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33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33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33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33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33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3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33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33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33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33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33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3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3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3C8"/>
    <w:rPr>
      <w:rFonts w:eastAsiaTheme="majorEastAsia" w:cstheme="majorBidi"/>
      <w:color w:val="272727" w:themeColor="text1" w:themeTint="D8"/>
    </w:rPr>
  </w:style>
  <w:style w:type="paragraph" w:styleId="Title">
    <w:name w:val="Title"/>
    <w:basedOn w:val="Normal"/>
    <w:next w:val="Normal"/>
    <w:link w:val="TitleChar"/>
    <w:uiPriority w:val="10"/>
    <w:qFormat/>
    <w:rsid w:val="004133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3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3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3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3C8"/>
    <w:pPr>
      <w:spacing w:before="160"/>
      <w:jc w:val="center"/>
    </w:pPr>
    <w:rPr>
      <w:i/>
      <w:iCs/>
      <w:color w:val="404040" w:themeColor="text1" w:themeTint="BF"/>
    </w:rPr>
  </w:style>
  <w:style w:type="character" w:customStyle="1" w:styleId="QuoteChar">
    <w:name w:val="Quote Char"/>
    <w:basedOn w:val="DefaultParagraphFont"/>
    <w:link w:val="Quote"/>
    <w:uiPriority w:val="29"/>
    <w:rsid w:val="004133C8"/>
    <w:rPr>
      <w:i/>
      <w:iCs/>
      <w:color w:val="404040" w:themeColor="text1" w:themeTint="BF"/>
    </w:rPr>
  </w:style>
  <w:style w:type="paragraph" w:styleId="ListParagraph">
    <w:name w:val="List Paragraph"/>
    <w:basedOn w:val="Normal"/>
    <w:uiPriority w:val="34"/>
    <w:qFormat/>
    <w:rsid w:val="004133C8"/>
    <w:pPr>
      <w:ind w:left="720"/>
      <w:contextualSpacing/>
    </w:pPr>
  </w:style>
  <w:style w:type="character" w:styleId="IntenseEmphasis">
    <w:name w:val="Intense Emphasis"/>
    <w:basedOn w:val="DefaultParagraphFont"/>
    <w:uiPriority w:val="21"/>
    <w:qFormat/>
    <w:rsid w:val="004133C8"/>
    <w:rPr>
      <w:i/>
      <w:iCs/>
      <w:color w:val="0F4761" w:themeColor="accent1" w:themeShade="BF"/>
    </w:rPr>
  </w:style>
  <w:style w:type="paragraph" w:styleId="IntenseQuote">
    <w:name w:val="Intense Quote"/>
    <w:basedOn w:val="Normal"/>
    <w:next w:val="Normal"/>
    <w:link w:val="IntenseQuoteChar"/>
    <w:uiPriority w:val="30"/>
    <w:qFormat/>
    <w:rsid w:val="004133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33C8"/>
    <w:rPr>
      <w:i/>
      <w:iCs/>
      <w:color w:val="0F4761" w:themeColor="accent1" w:themeShade="BF"/>
    </w:rPr>
  </w:style>
  <w:style w:type="character" w:styleId="IntenseReference">
    <w:name w:val="Intense Reference"/>
    <w:basedOn w:val="DefaultParagraphFont"/>
    <w:uiPriority w:val="32"/>
    <w:qFormat/>
    <w:rsid w:val="004133C8"/>
    <w:rPr>
      <w:b/>
      <w:bCs/>
      <w:smallCaps/>
      <w:color w:val="0F4761" w:themeColor="accent1" w:themeShade="BF"/>
      <w:spacing w:val="5"/>
    </w:rPr>
  </w:style>
  <w:style w:type="paragraph" w:styleId="Header">
    <w:name w:val="header"/>
    <w:basedOn w:val="Normal"/>
    <w:link w:val="HeaderChar"/>
    <w:uiPriority w:val="99"/>
    <w:unhideWhenUsed/>
    <w:rsid w:val="004133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3C8"/>
  </w:style>
  <w:style w:type="paragraph" w:styleId="Footer">
    <w:name w:val="footer"/>
    <w:basedOn w:val="Normal"/>
    <w:link w:val="FooterChar"/>
    <w:uiPriority w:val="99"/>
    <w:unhideWhenUsed/>
    <w:rsid w:val="004133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655</Words>
  <Characters>3497</Characters>
  <Application>Microsoft Office Word</Application>
  <DocSecurity>0</DocSecurity>
  <Lines>112</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Eddy</dc:creator>
  <cp:keywords/>
  <dc:description/>
  <cp:lastModifiedBy>Vanessa Eddy</cp:lastModifiedBy>
  <cp:revision>2</cp:revision>
  <dcterms:created xsi:type="dcterms:W3CDTF">2025-10-19T01:54:00Z</dcterms:created>
  <dcterms:modified xsi:type="dcterms:W3CDTF">2025-10-19T01:54:00Z</dcterms:modified>
</cp:coreProperties>
</file>