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A3F0" w14:textId="1CF59158" w:rsidR="00441054" w:rsidRDefault="00441054" w:rsidP="00441054">
      <w:pPr>
        <w:pStyle w:val="Title"/>
        <w:rPr>
          <w:b/>
          <w:bCs/>
          <w:color w:val="000000" w:themeColor="text1"/>
        </w:rPr>
      </w:pPr>
      <w:r w:rsidRPr="00275421">
        <w:t xml:space="preserve">Teaching Philosophy </w:t>
      </w:r>
      <w:r>
        <w:t>– Hook/Intro &amp; Conclusion</w:t>
      </w:r>
    </w:p>
    <w:p w14:paraId="6E162E49" w14:textId="77777777" w:rsidR="00441054" w:rsidRDefault="00441054">
      <w:pPr>
        <w:rPr>
          <w:rFonts w:ascii="Arial" w:hAnsi="Arial" w:cs="Arial"/>
          <w:b/>
          <w:bCs/>
          <w:color w:val="000000" w:themeColor="text1"/>
        </w:rPr>
      </w:pPr>
    </w:p>
    <w:p w14:paraId="5DB036B7" w14:textId="7B66804F" w:rsidR="00431E9C" w:rsidRPr="0076069B" w:rsidRDefault="0076069B">
      <w:pPr>
        <w:rPr>
          <w:rFonts w:ascii="Arial" w:hAnsi="Arial" w:cs="Arial"/>
          <w:b/>
          <w:bCs/>
          <w:color w:val="000000" w:themeColor="text1"/>
        </w:rPr>
      </w:pPr>
      <w:r w:rsidRPr="009D2B01">
        <w:rPr>
          <w:rStyle w:val="Heading1Char"/>
        </w:rPr>
        <w:t>Creating your Hook: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441054">
        <w:rPr>
          <w:rFonts w:ascii="Arial" w:hAnsi="Arial" w:cs="Arial"/>
          <w:color w:val="000000" w:themeColor="text1"/>
        </w:rPr>
        <w:t>Reflect</w:t>
      </w:r>
      <w:r w:rsidR="00431E9C" w:rsidRPr="0076069B">
        <w:rPr>
          <w:rFonts w:ascii="Arial" w:hAnsi="Arial" w:cs="Arial"/>
          <w:color w:val="000000" w:themeColor="text1"/>
        </w:rPr>
        <w:t xml:space="preserve"> on your educational experiences and identify the moments that have impacted you the most.</w:t>
      </w:r>
      <w:r w:rsidRPr="0076069B">
        <w:rPr>
          <w:color w:val="000000" w:themeColor="text1"/>
        </w:rPr>
        <w:t xml:space="preserve"> T</w:t>
      </w:r>
      <w:r w:rsidRPr="0076069B">
        <w:rPr>
          <w:rFonts w:ascii="Arial" w:hAnsi="Arial" w:cs="Arial"/>
          <w:color w:val="000000" w:themeColor="text1"/>
        </w:rPr>
        <w:t>his could be an anecdote from an experience as a teacher or student, a story about how you became interested in teaching, etc.</w:t>
      </w:r>
      <w:r w:rsidR="00431E9C" w:rsidRPr="0076069B">
        <w:rPr>
          <w:rFonts w:ascii="Arial" w:hAnsi="Arial" w:cs="Arial"/>
          <w:color w:val="000000" w:themeColor="text1"/>
        </w:rPr>
        <w:t xml:space="preserve"> From</w:t>
      </w:r>
      <w:r w:rsidRPr="0076069B">
        <w:rPr>
          <w:rFonts w:ascii="Arial" w:hAnsi="Arial" w:cs="Arial"/>
          <w:color w:val="000000" w:themeColor="text1"/>
        </w:rPr>
        <w:t xml:space="preserve"> one of these</w:t>
      </w:r>
      <w:r w:rsidR="00431E9C" w:rsidRPr="0076069B">
        <w:rPr>
          <w:rFonts w:ascii="Arial" w:hAnsi="Arial" w:cs="Arial"/>
          <w:color w:val="000000" w:themeColor="text1"/>
        </w:rPr>
        <w:t xml:space="preserve"> moments, </w:t>
      </w:r>
      <w:r w:rsidRPr="0076069B">
        <w:rPr>
          <w:rFonts w:ascii="Arial" w:hAnsi="Arial" w:cs="Arial"/>
          <w:color w:val="000000" w:themeColor="text1"/>
        </w:rPr>
        <w:t xml:space="preserve">you will </w:t>
      </w:r>
      <w:r w:rsidR="00431E9C" w:rsidRPr="0076069B">
        <w:rPr>
          <w:rFonts w:ascii="Arial" w:hAnsi="Arial" w:cs="Arial"/>
          <w:color w:val="000000" w:themeColor="text1"/>
        </w:rPr>
        <w:t xml:space="preserve">create a hook that </w:t>
      </w:r>
      <w:r w:rsidRPr="0076069B">
        <w:rPr>
          <w:rFonts w:ascii="Arial" w:hAnsi="Arial" w:cs="Arial"/>
          <w:color w:val="000000" w:themeColor="text1"/>
        </w:rPr>
        <w:t xml:space="preserve">helps </w:t>
      </w:r>
      <w:r w:rsidR="00441054">
        <w:rPr>
          <w:rFonts w:ascii="Arial" w:hAnsi="Arial" w:cs="Arial"/>
          <w:color w:val="000000" w:themeColor="text1"/>
        </w:rPr>
        <w:t>convey your teaching philosophy memorabl</w:t>
      </w:r>
      <w:r w:rsidR="00431E9C" w:rsidRPr="0076069B">
        <w:rPr>
          <w:rFonts w:ascii="Arial" w:hAnsi="Arial" w:cs="Arial"/>
          <w:color w:val="000000" w:themeColor="text1"/>
        </w:rPr>
        <w:t>y.</w:t>
      </w:r>
      <w:r w:rsidR="00431E9C" w:rsidRPr="007606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A8EA75B" w14:textId="1946C03B" w:rsidR="00431E9C" w:rsidRPr="00431E9C" w:rsidRDefault="00431E9C">
      <w:pPr>
        <w:rPr>
          <w:rFonts w:ascii="Arial" w:hAnsi="Arial" w:cs="Arial"/>
          <w:color w:val="000000" w:themeColor="text1"/>
        </w:rPr>
      </w:pPr>
      <w:r w:rsidRPr="009D2B01">
        <w:rPr>
          <w:rStyle w:val="Heading2Char"/>
        </w:rPr>
        <w:t>Step 1:</w:t>
      </w:r>
      <w:r w:rsidRPr="00431E9C">
        <w:rPr>
          <w:rFonts w:ascii="Arial" w:hAnsi="Arial" w:cs="Arial"/>
          <w:color w:val="000000" w:themeColor="text1"/>
        </w:rPr>
        <w:t xml:space="preserve"> List at least </w:t>
      </w:r>
      <w:r w:rsidR="00441054">
        <w:rPr>
          <w:rFonts w:ascii="Arial" w:hAnsi="Arial" w:cs="Arial"/>
          <w:color w:val="000000" w:themeColor="text1"/>
        </w:rPr>
        <w:t>three</w:t>
      </w:r>
      <w:r w:rsidRPr="00431E9C">
        <w:rPr>
          <w:rFonts w:ascii="Arial" w:hAnsi="Arial" w:cs="Arial"/>
          <w:color w:val="000000" w:themeColor="text1"/>
        </w:rPr>
        <w:t xml:space="preserve"> experiences that have impacted you the most and defined you as an educator</w:t>
      </w:r>
      <w:r w:rsidR="00441054">
        <w:rPr>
          <w:rFonts w:ascii="Arial" w:hAnsi="Arial" w:cs="Arial"/>
          <w:color w:val="000000" w:themeColor="text1"/>
        </w:rPr>
        <w:t>.</w:t>
      </w:r>
      <w:r w:rsidRPr="00431E9C">
        <w:rPr>
          <w:rFonts w:ascii="Arial" w:hAnsi="Arial" w:cs="Arial"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5"/>
      </w:tblGrid>
      <w:tr w:rsidR="00431E9C" w14:paraId="6FE0A500" w14:textId="77777777" w:rsidTr="00441054">
        <w:tc>
          <w:tcPr>
            <w:tcW w:w="10615" w:type="dxa"/>
          </w:tcPr>
          <w:p w14:paraId="24F837FE" w14:textId="024CD20D" w:rsidR="00431E9C" w:rsidRDefault="00A3255A" w:rsidP="00A3255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Hurricane Katrina</w:t>
            </w:r>
            <w:r w:rsidR="00660A7E">
              <w:rPr>
                <w:rFonts w:ascii="Arial" w:hAnsi="Arial" w:cs="Arial"/>
                <w:color w:val="000000" w:themeColor="text1"/>
              </w:rPr>
              <w:t xml:space="preserve"> – As one of the first tasks coming into the government.  Hurricane Katrina </w:t>
            </w:r>
            <w:r w:rsidR="00E35181">
              <w:rPr>
                <w:rFonts w:ascii="Arial" w:hAnsi="Arial" w:cs="Arial"/>
                <w:color w:val="000000" w:themeColor="text1"/>
              </w:rPr>
              <w:t xml:space="preserve">made a huge impact on the way I think. </w:t>
            </w:r>
            <w:proofErr w:type="gramStart"/>
            <w:r w:rsidR="00E35181">
              <w:rPr>
                <w:rFonts w:ascii="Arial" w:hAnsi="Arial" w:cs="Arial"/>
                <w:color w:val="000000" w:themeColor="text1"/>
              </w:rPr>
              <w:t>In reality it</w:t>
            </w:r>
            <w:proofErr w:type="gramEnd"/>
            <w:r w:rsidR="00E3518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60A7E">
              <w:rPr>
                <w:rFonts w:ascii="Arial" w:hAnsi="Arial" w:cs="Arial"/>
                <w:color w:val="000000" w:themeColor="text1"/>
              </w:rPr>
              <w:t xml:space="preserve">changed how we responded to disasters—even though exercises and leadership had the understanding that New Orleans </w:t>
            </w:r>
            <w:r w:rsidR="00211D6E">
              <w:rPr>
                <w:rFonts w:ascii="Arial" w:hAnsi="Arial" w:cs="Arial"/>
                <w:color w:val="000000" w:themeColor="text1"/>
              </w:rPr>
              <w:t>l</w:t>
            </w:r>
            <w:r w:rsidR="00660A7E">
              <w:rPr>
                <w:rFonts w:ascii="Arial" w:hAnsi="Arial" w:cs="Arial"/>
                <w:color w:val="000000" w:themeColor="text1"/>
              </w:rPr>
              <w:t xml:space="preserve">evees would not last through a significant hurricane. </w:t>
            </w:r>
          </w:p>
          <w:p w14:paraId="4E471274" w14:textId="74CE82C5" w:rsidR="00A3255A" w:rsidRDefault="00A3255A" w:rsidP="00A3255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COVID-19</w:t>
            </w:r>
            <w:r w:rsidR="00660A7E">
              <w:rPr>
                <w:rFonts w:ascii="Arial" w:hAnsi="Arial" w:cs="Arial"/>
                <w:color w:val="000000" w:themeColor="text1"/>
              </w:rPr>
              <w:t xml:space="preserve"> – Similarly, </w:t>
            </w:r>
            <w:r w:rsidR="00211D6E">
              <w:rPr>
                <w:rFonts w:ascii="Arial" w:hAnsi="Arial" w:cs="Arial"/>
                <w:color w:val="000000" w:themeColor="text1"/>
              </w:rPr>
              <w:t xml:space="preserve">much like with </w:t>
            </w:r>
            <w:r w:rsidR="00E35181">
              <w:rPr>
                <w:rFonts w:ascii="Arial" w:hAnsi="Arial" w:cs="Arial"/>
                <w:color w:val="000000" w:themeColor="text1"/>
              </w:rPr>
              <w:t xml:space="preserve">Hurricane Katrina </w:t>
            </w:r>
            <w:r w:rsidR="00660A7E">
              <w:rPr>
                <w:rFonts w:ascii="Arial" w:hAnsi="Arial" w:cs="Arial"/>
                <w:color w:val="000000" w:themeColor="text1"/>
              </w:rPr>
              <w:t xml:space="preserve">there was understanding that the world was due for a major pandemic and that there were not effective response capabilities in place. </w:t>
            </w:r>
          </w:p>
          <w:p w14:paraId="54DB2372" w14:textId="50479193" w:rsidR="00A3255A" w:rsidRDefault="00660A7E" w:rsidP="00A3255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Convergent Technology –</w:t>
            </w:r>
            <w:r w:rsidR="00E35181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As technology converges – dangers, such as mirror biology, are continuing to expand</w:t>
            </w:r>
            <w:r w:rsidR="00E35181">
              <w:rPr>
                <w:rFonts w:ascii="Arial" w:hAnsi="Arial" w:cs="Arial"/>
                <w:color w:val="000000" w:themeColor="text1"/>
              </w:rPr>
              <w:t>;</w:t>
            </w:r>
            <w:r>
              <w:rPr>
                <w:rFonts w:ascii="Arial" w:hAnsi="Arial" w:cs="Arial"/>
                <w:color w:val="000000" w:themeColor="text1"/>
              </w:rPr>
              <w:t xml:space="preserve"> and </w:t>
            </w:r>
            <w:r w:rsidR="00211D6E">
              <w:rPr>
                <w:rFonts w:ascii="Arial" w:hAnsi="Arial" w:cs="Arial"/>
                <w:color w:val="000000" w:themeColor="text1"/>
              </w:rPr>
              <w:t>d</w:t>
            </w:r>
            <w:r>
              <w:rPr>
                <w:rFonts w:ascii="Arial" w:hAnsi="Arial" w:cs="Arial"/>
                <w:color w:val="000000" w:themeColor="text1"/>
              </w:rPr>
              <w:t xml:space="preserve">espite </w:t>
            </w:r>
            <w:r w:rsidR="00211D6E">
              <w:rPr>
                <w:rFonts w:ascii="Arial" w:hAnsi="Arial" w:cs="Arial"/>
                <w:color w:val="000000" w:themeColor="text1"/>
              </w:rPr>
              <w:t xml:space="preserve">many who call for discontinuation of research due to the potential as irrevocable “world-ending” technologies, research </w:t>
            </w:r>
            <w:r w:rsidR="00E35181">
              <w:rPr>
                <w:rFonts w:ascii="Arial" w:hAnsi="Arial" w:cs="Arial"/>
                <w:color w:val="000000" w:themeColor="text1"/>
              </w:rPr>
              <w:t xml:space="preserve">and lack of understanding or willingness to understand the consequences of said actions </w:t>
            </w:r>
            <w:r w:rsidR="00211D6E">
              <w:rPr>
                <w:rFonts w:ascii="Arial" w:hAnsi="Arial" w:cs="Arial"/>
                <w:color w:val="000000" w:themeColor="text1"/>
              </w:rPr>
              <w:t xml:space="preserve">continues. 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E9B7B3B" w14:textId="0A0237D2" w:rsidR="00211D6E" w:rsidRPr="00211D6E" w:rsidRDefault="00211D6E" w:rsidP="00211D6E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  <w:p w14:paraId="593818D2" w14:textId="77777777" w:rsidR="00431E9C" w:rsidRDefault="00431E9C" w:rsidP="00431E9C">
            <w:pPr>
              <w:rPr>
                <w:rFonts w:ascii="Arial" w:hAnsi="Arial" w:cs="Arial"/>
                <w:color w:val="000000" w:themeColor="text1"/>
              </w:rPr>
            </w:pPr>
          </w:p>
          <w:p w14:paraId="5C0967D1" w14:textId="46948A3A" w:rsidR="00431E9C" w:rsidRDefault="00431E9C" w:rsidP="00431E9C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AA46A41" w14:textId="008D14E3" w:rsidR="00431E9C" w:rsidRPr="00431E9C" w:rsidRDefault="00431E9C">
      <w:pPr>
        <w:rPr>
          <w:rFonts w:ascii="Arial" w:hAnsi="Arial" w:cs="Arial"/>
          <w:color w:val="000000" w:themeColor="text1"/>
        </w:rPr>
      </w:pPr>
    </w:p>
    <w:p w14:paraId="148D93D5" w14:textId="36C8DED2" w:rsidR="00431E9C" w:rsidRPr="00431E9C" w:rsidRDefault="00431E9C">
      <w:pPr>
        <w:rPr>
          <w:rFonts w:ascii="Arial" w:hAnsi="Arial" w:cs="Arial"/>
          <w:color w:val="000000" w:themeColor="text1"/>
        </w:rPr>
      </w:pPr>
      <w:r w:rsidRPr="009D2B01">
        <w:rPr>
          <w:rStyle w:val="Heading2Char"/>
        </w:rPr>
        <w:t>Step 2:</w:t>
      </w:r>
      <w:r w:rsidRPr="00431E9C">
        <w:rPr>
          <w:rFonts w:ascii="Arial" w:hAnsi="Arial" w:cs="Arial"/>
          <w:b/>
          <w:bCs/>
          <w:color w:val="000000" w:themeColor="text1"/>
        </w:rPr>
        <w:t xml:space="preserve"> </w:t>
      </w:r>
      <w:r w:rsidRPr="00431E9C">
        <w:rPr>
          <w:rFonts w:ascii="Arial" w:hAnsi="Arial" w:cs="Arial"/>
          <w:color w:val="000000" w:themeColor="text1"/>
        </w:rPr>
        <w:t xml:space="preserve">Select one experience from the list above and write a paragraph using storytelling to write your hook. </w:t>
      </w:r>
    </w:p>
    <w:p w14:paraId="7A510C27" w14:textId="33556945" w:rsidR="00431E9C" w:rsidRPr="00431E9C" w:rsidRDefault="00431E9C">
      <w:pPr>
        <w:rPr>
          <w:rFonts w:ascii="Arial" w:hAnsi="Arial" w:cs="Arial"/>
          <w:i/>
          <w:iCs/>
          <w:color w:val="000000" w:themeColor="text1"/>
        </w:rPr>
      </w:pPr>
      <w:r w:rsidRPr="00431E9C">
        <w:rPr>
          <w:rFonts w:ascii="Arial" w:hAnsi="Arial" w:cs="Arial"/>
          <w:b/>
          <w:bCs/>
          <w:i/>
          <w:iCs/>
          <w:color w:val="000000" w:themeColor="text1"/>
        </w:rPr>
        <w:t>Example:</w:t>
      </w:r>
      <w:r w:rsidRPr="00431E9C">
        <w:rPr>
          <w:rFonts w:ascii="Arial" w:hAnsi="Arial" w:cs="Arial"/>
          <w:i/>
          <w:iCs/>
          <w:color w:val="000000" w:themeColor="text1"/>
        </w:rPr>
        <w:t xml:space="preserve"> My first teaching spark was ignited in elementary school. I had decided, along with help from my first-grade teacher, that I was terrible at reading and would never learn. My second-grade teacher, </w:t>
      </w:r>
      <w:proofErr w:type="spellStart"/>
      <w:proofErr w:type="gramStart"/>
      <w:r w:rsidRPr="00431E9C">
        <w:rPr>
          <w:rFonts w:ascii="Arial" w:hAnsi="Arial" w:cs="Arial"/>
          <w:i/>
          <w:iCs/>
          <w:color w:val="000000" w:themeColor="text1"/>
        </w:rPr>
        <w:t>Ms.Smith</w:t>
      </w:r>
      <w:proofErr w:type="spellEnd"/>
      <w:proofErr w:type="gramEnd"/>
      <w:r w:rsidRPr="00431E9C">
        <w:rPr>
          <w:rFonts w:ascii="Arial" w:hAnsi="Arial" w:cs="Arial"/>
          <w:i/>
          <w:iCs/>
          <w:color w:val="000000" w:themeColor="text1"/>
        </w:rPr>
        <w:t xml:space="preserve">, was patient, kind and helped me one moment at a time, and before we knew it, I was reading at grade level. I knew then that I wanted to be a champion of all learners and be a part of the persistence, excitement, and joy of learning.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431E9C" w14:paraId="34BDEBB6" w14:textId="77777777" w:rsidTr="00441054">
        <w:tc>
          <w:tcPr>
            <w:tcW w:w="10705" w:type="dxa"/>
          </w:tcPr>
          <w:p w14:paraId="163F2119" w14:textId="4E680F91" w:rsidR="00A3255A" w:rsidRPr="00A3255A" w:rsidRDefault="00A3255A" w:rsidP="00A3255A">
            <w:pPr>
              <w:rPr>
                <w:rFonts w:ascii="Segoe UI" w:hAnsi="Segoe UI" w:cs="Segoe UI"/>
                <w:color w:val="374151"/>
              </w:rPr>
            </w:pPr>
            <w:r>
              <w:rPr>
                <w:rFonts w:ascii="Segoe UI" w:hAnsi="Segoe UI" w:cs="Segoe UI"/>
                <w:color w:val="374151"/>
              </w:rPr>
              <w:t>M</w:t>
            </w:r>
            <w:r w:rsidRPr="00A3255A">
              <w:rPr>
                <w:rFonts w:ascii="Segoe UI" w:hAnsi="Segoe UI" w:cs="Segoe UI"/>
                <w:color w:val="374151"/>
              </w:rPr>
              <w:t xml:space="preserve">y defining moment as an educator came not in a classroom, but </w:t>
            </w:r>
            <w:proofErr w:type="gramStart"/>
            <w:r w:rsidRPr="00A3255A">
              <w:rPr>
                <w:rFonts w:ascii="Segoe UI" w:hAnsi="Segoe UI" w:cs="Segoe UI"/>
                <w:color w:val="374151"/>
              </w:rPr>
              <w:t>in the midst of</w:t>
            </w:r>
            <w:proofErr w:type="gramEnd"/>
            <w:r w:rsidRPr="00A3255A">
              <w:rPr>
                <w:rFonts w:ascii="Segoe UI" w:hAnsi="Segoe UI" w:cs="Segoe UI"/>
                <w:color w:val="374151"/>
              </w:rPr>
              <w:t xml:space="preserve"> crisis.</w:t>
            </w:r>
          </w:p>
          <w:p w14:paraId="0EE57269" w14:textId="77777777" w:rsidR="00A3255A" w:rsidRPr="00A3255A" w:rsidRDefault="00A3255A" w:rsidP="00A3255A">
            <w:pPr>
              <w:rPr>
                <w:rFonts w:ascii="Segoe UI" w:hAnsi="Segoe UI" w:cs="Segoe UI"/>
                <w:color w:val="374151"/>
              </w:rPr>
            </w:pPr>
            <w:r w:rsidRPr="00A3255A">
              <w:rPr>
                <w:rFonts w:ascii="Segoe UI" w:hAnsi="Segoe UI" w:cs="Segoe UI"/>
                <w:color w:val="374151"/>
              </w:rPr>
              <w:t>During my work in biodefense, I discovered that most of the challenges we</w:t>
            </w:r>
          </w:p>
          <w:p w14:paraId="1362CDB6" w14:textId="77777777" w:rsidR="00A3255A" w:rsidRPr="00A3255A" w:rsidRDefault="00A3255A" w:rsidP="00A3255A">
            <w:pPr>
              <w:rPr>
                <w:rFonts w:ascii="Segoe UI" w:hAnsi="Segoe UI" w:cs="Segoe UI"/>
                <w:color w:val="374151"/>
              </w:rPr>
            </w:pPr>
            <w:r w:rsidRPr="00A3255A">
              <w:rPr>
                <w:rFonts w:ascii="Segoe UI" w:hAnsi="Segoe UI" w:cs="Segoe UI"/>
                <w:color w:val="374151"/>
              </w:rPr>
              <w:t>faced—whether in responding to pandemics, coordinating during Hurricane Katrina, or</w:t>
            </w:r>
          </w:p>
          <w:p w14:paraId="507A6EFF" w14:textId="77777777" w:rsidR="00A3255A" w:rsidRPr="00A3255A" w:rsidRDefault="00A3255A" w:rsidP="00A3255A">
            <w:pPr>
              <w:rPr>
                <w:rFonts w:ascii="Segoe UI" w:hAnsi="Segoe UI" w:cs="Segoe UI"/>
                <w:color w:val="374151"/>
              </w:rPr>
            </w:pPr>
            <w:r w:rsidRPr="00A3255A">
              <w:rPr>
                <w:rFonts w:ascii="Segoe UI" w:hAnsi="Segoe UI" w:cs="Segoe UI"/>
                <w:color w:val="374151"/>
              </w:rPr>
              <w:t>preparing for lab safety—were not solely due to limited resources, but to gaps in</w:t>
            </w:r>
          </w:p>
          <w:p w14:paraId="0401091A" w14:textId="77777777" w:rsidR="00A3255A" w:rsidRPr="00A3255A" w:rsidRDefault="00A3255A" w:rsidP="00A3255A">
            <w:pPr>
              <w:rPr>
                <w:rFonts w:ascii="Segoe UI" w:hAnsi="Segoe UI" w:cs="Segoe UI"/>
                <w:color w:val="374151"/>
              </w:rPr>
            </w:pPr>
            <w:r w:rsidRPr="00A3255A">
              <w:rPr>
                <w:rFonts w:ascii="Segoe UI" w:hAnsi="Segoe UI" w:cs="Segoe UI"/>
                <w:color w:val="374151"/>
              </w:rPr>
              <w:t>education and understanding. I realized that my “magic bullet” for saving the world was</w:t>
            </w:r>
          </w:p>
          <w:p w14:paraId="36C6E377" w14:textId="77777777" w:rsidR="00A3255A" w:rsidRPr="00A3255A" w:rsidRDefault="00A3255A" w:rsidP="00A3255A">
            <w:pPr>
              <w:rPr>
                <w:rFonts w:ascii="Segoe UI" w:hAnsi="Segoe UI" w:cs="Segoe UI"/>
                <w:color w:val="374151"/>
              </w:rPr>
            </w:pPr>
            <w:r w:rsidRPr="00A3255A">
              <w:rPr>
                <w:rFonts w:ascii="Segoe UI" w:hAnsi="Segoe UI" w:cs="Segoe UI"/>
                <w:color w:val="374151"/>
              </w:rPr>
              <w:t>not technology or policy alone, but the ability to teach: to break down complex problems,</w:t>
            </w:r>
          </w:p>
          <w:p w14:paraId="07112ED7" w14:textId="287CF976" w:rsidR="00A3255A" w:rsidRPr="00A3255A" w:rsidRDefault="00A3255A" w:rsidP="00A3255A">
            <w:pPr>
              <w:rPr>
                <w:rFonts w:ascii="Segoe UI" w:hAnsi="Segoe UI" w:cs="Segoe UI"/>
                <w:color w:val="374151"/>
              </w:rPr>
            </w:pPr>
            <w:r w:rsidRPr="00A3255A">
              <w:rPr>
                <w:rFonts w:ascii="Segoe UI" w:hAnsi="Segoe UI" w:cs="Segoe UI"/>
                <w:color w:val="374151"/>
              </w:rPr>
              <w:t xml:space="preserve">communicate them clearly, </w:t>
            </w:r>
            <w:r w:rsidR="00E35181">
              <w:rPr>
                <w:rFonts w:ascii="Segoe UI" w:hAnsi="Segoe UI" w:cs="Segoe UI"/>
                <w:color w:val="374151"/>
              </w:rPr>
              <w:t xml:space="preserve">translate the implications of those problems into understandable chunks, </w:t>
            </w:r>
            <w:r w:rsidRPr="00A3255A">
              <w:rPr>
                <w:rFonts w:ascii="Segoe UI" w:hAnsi="Segoe UI" w:cs="Segoe UI"/>
                <w:color w:val="374151"/>
              </w:rPr>
              <w:t>and empower others to act with confidence. That moment</w:t>
            </w:r>
          </w:p>
          <w:p w14:paraId="393EA315" w14:textId="77777777" w:rsidR="00A3255A" w:rsidRPr="00A3255A" w:rsidRDefault="00A3255A" w:rsidP="00A3255A">
            <w:pPr>
              <w:rPr>
                <w:rFonts w:ascii="Segoe UI" w:hAnsi="Segoe UI" w:cs="Segoe UI"/>
                <w:color w:val="374151"/>
              </w:rPr>
            </w:pPr>
            <w:r w:rsidRPr="00A3255A">
              <w:rPr>
                <w:rFonts w:ascii="Segoe UI" w:hAnsi="Segoe UI" w:cs="Segoe UI"/>
                <w:color w:val="374151"/>
              </w:rPr>
              <w:t>cemented my commitment to education as the most critical tool for resilience and</w:t>
            </w:r>
          </w:p>
          <w:p w14:paraId="2D33BBF2" w14:textId="33032037" w:rsidR="00431E9C" w:rsidRDefault="00A3255A" w:rsidP="00A3255A">
            <w:pPr>
              <w:rPr>
                <w:rFonts w:ascii="Segoe UI" w:hAnsi="Segoe UI" w:cs="Segoe UI"/>
                <w:color w:val="374151"/>
              </w:rPr>
            </w:pPr>
            <w:r w:rsidRPr="00A3255A">
              <w:rPr>
                <w:rFonts w:ascii="Segoe UI" w:hAnsi="Segoe UI" w:cs="Segoe UI"/>
                <w:color w:val="374151"/>
              </w:rPr>
              <w:t>preparedness.</w:t>
            </w:r>
          </w:p>
        </w:tc>
      </w:tr>
    </w:tbl>
    <w:p w14:paraId="733B808C" w14:textId="77777777" w:rsidR="00441054" w:rsidRDefault="00441054" w:rsidP="00441054">
      <w:pPr>
        <w:rPr>
          <w:rFonts w:ascii="Segoe UI" w:hAnsi="Segoe UI" w:cs="Segoe UI"/>
          <w:color w:val="374151"/>
        </w:rPr>
      </w:pPr>
    </w:p>
    <w:p w14:paraId="4CBF8148" w14:textId="77777777" w:rsidR="00441054" w:rsidRPr="0076069B" w:rsidRDefault="00441054" w:rsidP="009D2B01">
      <w:pPr>
        <w:pStyle w:val="Heading1"/>
      </w:pPr>
      <w:r w:rsidRPr="0076069B">
        <w:t xml:space="preserve">Creating your Conclusion: </w:t>
      </w:r>
    </w:p>
    <w:p w14:paraId="69CF7BE6" w14:textId="6EB44365" w:rsidR="00441054" w:rsidRDefault="00441054" w:rsidP="0044105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Reflect</w:t>
      </w:r>
      <w:r w:rsidRPr="0076069B">
        <w:rPr>
          <w:rFonts w:ascii="Arial" w:hAnsi="Arial" w:cs="Arial"/>
          <w:color w:val="000000" w:themeColor="text1"/>
        </w:rPr>
        <w:t xml:space="preserve"> on your teaching goals and the strategies you will implement to achieve them.</w:t>
      </w:r>
      <w:r>
        <w:rPr>
          <w:rFonts w:ascii="Arial" w:hAnsi="Arial" w:cs="Arial"/>
          <w:color w:val="000000" w:themeColor="text1"/>
        </w:rPr>
        <w:t xml:space="preserve"> The conclusion</w:t>
      </w:r>
      <w:r w:rsidRPr="0076069B">
        <w:rPr>
          <w:rFonts w:ascii="Arial" w:hAnsi="Arial" w:cs="Arial"/>
          <w:color w:val="000000" w:themeColor="text1"/>
        </w:rPr>
        <w:t xml:space="preserve"> should demonstrate your passion for teaching and commitment to helping your students succeed.</w:t>
      </w:r>
    </w:p>
    <w:p w14:paraId="57D1111A" w14:textId="1F001D1D" w:rsidR="00441054" w:rsidRDefault="00441054" w:rsidP="00441054">
      <w:pPr>
        <w:rPr>
          <w:rFonts w:ascii="Arial" w:hAnsi="Arial" w:cs="Arial"/>
          <w:color w:val="000000" w:themeColor="text1"/>
        </w:rPr>
      </w:pPr>
      <w:r w:rsidRPr="009D2B01">
        <w:rPr>
          <w:rStyle w:val="Heading2Char"/>
        </w:rPr>
        <w:t>Step 1:</w:t>
      </w:r>
      <w:r>
        <w:rPr>
          <w:rFonts w:ascii="Arial" w:hAnsi="Arial" w:cs="Arial"/>
          <w:color w:val="000000" w:themeColor="text1"/>
        </w:rPr>
        <w:t xml:space="preserve"> </w:t>
      </w:r>
      <w:r w:rsidRPr="00431E9C">
        <w:rPr>
          <w:rFonts w:ascii="Arial" w:hAnsi="Arial" w:cs="Arial"/>
          <w:color w:val="000000" w:themeColor="text1"/>
        </w:rPr>
        <w:t xml:space="preserve">List at least </w:t>
      </w:r>
      <w:r>
        <w:rPr>
          <w:rFonts w:ascii="Arial" w:hAnsi="Arial" w:cs="Arial"/>
          <w:color w:val="000000" w:themeColor="text1"/>
        </w:rPr>
        <w:t>four</w:t>
      </w:r>
      <w:r w:rsidRPr="00431E9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goals and strategies you implement or will implement as an educator who believes in helping their students/participants be successful.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41054" w14:paraId="7464D1DC" w14:textId="77777777" w:rsidTr="006B274A">
        <w:tc>
          <w:tcPr>
            <w:tcW w:w="10795" w:type="dxa"/>
          </w:tcPr>
          <w:p w14:paraId="0A89F787" w14:textId="77777777" w:rsidR="00441054" w:rsidRDefault="00441054" w:rsidP="006B274A">
            <w:pPr>
              <w:rPr>
                <w:rFonts w:ascii="Arial" w:hAnsi="Arial" w:cs="Arial"/>
                <w:color w:val="000000" w:themeColor="text1"/>
              </w:rPr>
            </w:pPr>
          </w:p>
          <w:p w14:paraId="5C7610AB" w14:textId="77777777" w:rsidR="00A3255A" w:rsidRPr="00A3255A" w:rsidRDefault="00A3255A" w:rsidP="00A3255A">
            <w:pPr>
              <w:rPr>
                <w:rFonts w:ascii="Arial" w:hAnsi="Arial" w:cs="Arial"/>
                <w:color w:val="000000" w:themeColor="text1"/>
              </w:rPr>
            </w:pPr>
            <w:r w:rsidRPr="00A3255A">
              <w:rPr>
                <w:rFonts w:ascii="Arial" w:hAnsi="Arial" w:cs="Arial"/>
                <w:color w:val="000000" w:themeColor="text1"/>
              </w:rPr>
              <w:t>As an educator, my philosophy centers on the transformative power of learning as both a</w:t>
            </w:r>
          </w:p>
          <w:p w14:paraId="386A5187" w14:textId="77777777" w:rsidR="00A3255A" w:rsidRPr="00A3255A" w:rsidRDefault="00A3255A" w:rsidP="00A3255A">
            <w:pPr>
              <w:rPr>
                <w:rFonts w:ascii="Arial" w:hAnsi="Arial" w:cs="Arial"/>
                <w:color w:val="000000" w:themeColor="text1"/>
              </w:rPr>
            </w:pPr>
            <w:r w:rsidRPr="00A3255A">
              <w:rPr>
                <w:rFonts w:ascii="Arial" w:hAnsi="Arial" w:cs="Arial"/>
                <w:color w:val="000000" w:themeColor="text1"/>
              </w:rPr>
              <w:t xml:space="preserve">personal and collective </w:t>
            </w:r>
            <w:proofErr w:type="gramStart"/>
            <w:r w:rsidRPr="00A3255A">
              <w:rPr>
                <w:rFonts w:ascii="Arial" w:hAnsi="Arial" w:cs="Arial"/>
                <w:color w:val="000000" w:themeColor="text1"/>
              </w:rPr>
              <w:t>tool</w:t>
            </w:r>
            <w:proofErr w:type="gramEnd"/>
            <w:r w:rsidRPr="00A3255A">
              <w:rPr>
                <w:rFonts w:ascii="Arial" w:hAnsi="Arial" w:cs="Arial"/>
                <w:color w:val="000000" w:themeColor="text1"/>
              </w:rPr>
              <w:t xml:space="preserve"> for problem-solving. I believe that teaching is not about</w:t>
            </w:r>
          </w:p>
          <w:p w14:paraId="61C686FA" w14:textId="77777777" w:rsidR="00A3255A" w:rsidRPr="00A3255A" w:rsidRDefault="00A3255A" w:rsidP="00A3255A">
            <w:pPr>
              <w:rPr>
                <w:rFonts w:ascii="Arial" w:hAnsi="Arial" w:cs="Arial"/>
                <w:color w:val="000000" w:themeColor="text1"/>
              </w:rPr>
            </w:pPr>
            <w:r w:rsidRPr="00A3255A">
              <w:rPr>
                <w:rFonts w:ascii="Arial" w:hAnsi="Arial" w:cs="Arial"/>
                <w:color w:val="000000" w:themeColor="text1"/>
              </w:rPr>
              <w:t xml:space="preserve">depositing information but about fostering curiosity, guiding </w:t>
            </w:r>
            <w:proofErr w:type="gramStart"/>
            <w:r w:rsidRPr="00A3255A">
              <w:rPr>
                <w:rFonts w:ascii="Arial" w:hAnsi="Arial" w:cs="Arial"/>
                <w:color w:val="000000" w:themeColor="text1"/>
              </w:rPr>
              <w:t>discovery</w:t>
            </w:r>
            <w:proofErr w:type="gramEnd"/>
            <w:r w:rsidRPr="00A3255A">
              <w:rPr>
                <w:rFonts w:ascii="Arial" w:hAnsi="Arial" w:cs="Arial"/>
                <w:color w:val="000000" w:themeColor="text1"/>
              </w:rPr>
              <w:t>, and building the</w:t>
            </w:r>
          </w:p>
          <w:p w14:paraId="183503FB" w14:textId="77777777" w:rsidR="00A3255A" w:rsidRPr="00A3255A" w:rsidRDefault="00A3255A" w:rsidP="00A3255A">
            <w:pPr>
              <w:rPr>
                <w:rFonts w:ascii="Arial" w:hAnsi="Arial" w:cs="Arial"/>
                <w:color w:val="000000" w:themeColor="text1"/>
              </w:rPr>
            </w:pPr>
            <w:r w:rsidRPr="00A3255A">
              <w:rPr>
                <w:rFonts w:ascii="Arial" w:hAnsi="Arial" w:cs="Arial"/>
                <w:color w:val="000000" w:themeColor="text1"/>
              </w:rPr>
              <w:t>capacity for lifelong critical thinking. Every student or participant brings unique</w:t>
            </w:r>
          </w:p>
          <w:p w14:paraId="44E681E2" w14:textId="77777777" w:rsidR="00A3255A" w:rsidRPr="00A3255A" w:rsidRDefault="00A3255A" w:rsidP="00A3255A">
            <w:pPr>
              <w:rPr>
                <w:rFonts w:ascii="Arial" w:hAnsi="Arial" w:cs="Arial"/>
                <w:color w:val="000000" w:themeColor="text1"/>
              </w:rPr>
            </w:pPr>
            <w:r w:rsidRPr="00A3255A">
              <w:rPr>
                <w:rFonts w:ascii="Arial" w:hAnsi="Arial" w:cs="Arial"/>
                <w:color w:val="000000" w:themeColor="text1"/>
              </w:rPr>
              <w:t>experiences and perspectives that, when valued and connected to the learning process,</w:t>
            </w:r>
          </w:p>
          <w:p w14:paraId="5A11A2CD" w14:textId="77777777" w:rsidR="00A3255A" w:rsidRPr="00A3255A" w:rsidRDefault="00A3255A" w:rsidP="00A3255A">
            <w:pPr>
              <w:rPr>
                <w:rFonts w:ascii="Arial" w:hAnsi="Arial" w:cs="Arial"/>
                <w:color w:val="000000" w:themeColor="text1"/>
              </w:rPr>
            </w:pPr>
            <w:r w:rsidRPr="00A3255A">
              <w:rPr>
                <w:rFonts w:ascii="Arial" w:hAnsi="Arial" w:cs="Arial"/>
                <w:color w:val="000000" w:themeColor="text1"/>
              </w:rPr>
              <w:t>enrich the classroom and strengthen understanding. Whether I am explaining a biosafety</w:t>
            </w:r>
          </w:p>
          <w:p w14:paraId="719F7B4B" w14:textId="77777777" w:rsidR="00A3255A" w:rsidRPr="00A3255A" w:rsidRDefault="00A3255A" w:rsidP="00A3255A">
            <w:pPr>
              <w:rPr>
                <w:rFonts w:ascii="Arial" w:hAnsi="Arial" w:cs="Arial"/>
                <w:color w:val="000000" w:themeColor="text1"/>
              </w:rPr>
            </w:pPr>
            <w:r w:rsidRPr="00A3255A">
              <w:rPr>
                <w:rFonts w:ascii="Arial" w:hAnsi="Arial" w:cs="Arial"/>
                <w:color w:val="000000" w:themeColor="text1"/>
              </w:rPr>
              <w:t>concept to policymakers, guiding students through case studies, or helping communities</w:t>
            </w:r>
          </w:p>
          <w:p w14:paraId="0E49F0DF" w14:textId="77777777" w:rsidR="00A3255A" w:rsidRPr="00A3255A" w:rsidRDefault="00A3255A" w:rsidP="00A3255A">
            <w:pPr>
              <w:rPr>
                <w:rFonts w:ascii="Arial" w:hAnsi="Arial" w:cs="Arial"/>
                <w:color w:val="000000" w:themeColor="text1"/>
              </w:rPr>
            </w:pPr>
            <w:r w:rsidRPr="00A3255A">
              <w:rPr>
                <w:rFonts w:ascii="Arial" w:hAnsi="Arial" w:cs="Arial"/>
                <w:color w:val="000000" w:themeColor="text1"/>
              </w:rPr>
              <w:t>understand preparedness strategies, my goal is to create learning experiences that feel</w:t>
            </w:r>
          </w:p>
          <w:p w14:paraId="732B2F19" w14:textId="45AA61F8" w:rsidR="00441054" w:rsidRDefault="00A3255A" w:rsidP="00A3255A">
            <w:pPr>
              <w:rPr>
                <w:rFonts w:ascii="Arial" w:hAnsi="Arial" w:cs="Arial"/>
                <w:color w:val="000000" w:themeColor="text1"/>
              </w:rPr>
            </w:pPr>
            <w:r w:rsidRPr="00A3255A">
              <w:rPr>
                <w:rFonts w:ascii="Arial" w:hAnsi="Arial" w:cs="Arial"/>
                <w:color w:val="000000" w:themeColor="text1"/>
              </w:rPr>
              <w:t>both relevant and empowering.</w:t>
            </w:r>
          </w:p>
          <w:p w14:paraId="1038F6E8" w14:textId="2DCB8146" w:rsidR="00441054" w:rsidRDefault="00441054" w:rsidP="006B27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AD3CBDF" w14:textId="77777777" w:rsidR="00441054" w:rsidRDefault="00441054" w:rsidP="00441054">
      <w:pPr>
        <w:rPr>
          <w:rFonts w:ascii="Arial" w:hAnsi="Arial" w:cs="Arial"/>
          <w:color w:val="000000" w:themeColor="text1"/>
        </w:rPr>
      </w:pPr>
    </w:p>
    <w:p w14:paraId="0A411A08" w14:textId="5BD7FB5D" w:rsidR="00441054" w:rsidRDefault="00441054" w:rsidP="00441054">
      <w:pPr>
        <w:rPr>
          <w:rFonts w:ascii="Arial" w:hAnsi="Arial" w:cs="Arial"/>
          <w:color w:val="000000" w:themeColor="text1"/>
        </w:rPr>
      </w:pPr>
      <w:r w:rsidRPr="009D2B01">
        <w:rPr>
          <w:rStyle w:val="Heading2Char"/>
        </w:rPr>
        <w:t xml:space="preserve">Step </w:t>
      </w:r>
      <w:r w:rsidR="009D2B01" w:rsidRPr="009D2B01">
        <w:rPr>
          <w:rStyle w:val="Heading2Char"/>
        </w:rPr>
        <w:t>2</w:t>
      </w:r>
      <w:r w:rsidRPr="009D2B01">
        <w:rPr>
          <w:rStyle w:val="Heading2Char"/>
        </w:rPr>
        <w:t>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431E9C">
        <w:rPr>
          <w:rFonts w:ascii="Arial" w:hAnsi="Arial" w:cs="Arial"/>
          <w:color w:val="000000" w:themeColor="text1"/>
        </w:rPr>
        <w:t xml:space="preserve">Select </w:t>
      </w:r>
      <w:r>
        <w:rPr>
          <w:rFonts w:ascii="Arial" w:hAnsi="Arial" w:cs="Arial"/>
          <w:color w:val="000000" w:themeColor="text1"/>
        </w:rPr>
        <w:t xml:space="preserve">two goals </w:t>
      </w:r>
      <w:r w:rsidRPr="00431E9C">
        <w:rPr>
          <w:rFonts w:ascii="Arial" w:hAnsi="Arial" w:cs="Arial"/>
          <w:color w:val="000000" w:themeColor="text1"/>
        </w:rPr>
        <w:t xml:space="preserve">from the list above and write a </w:t>
      </w:r>
      <w:r>
        <w:rPr>
          <w:rFonts w:ascii="Arial" w:hAnsi="Arial" w:cs="Arial"/>
          <w:color w:val="000000" w:themeColor="text1"/>
        </w:rPr>
        <w:t xml:space="preserve">draft conclusion </w:t>
      </w:r>
      <w:r w:rsidRPr="00431E9C">
        <w:rPr>
          <w:rFonts w:ascii="Arial" w:hAnsi="Arial" w:cs="Arial"/>
          <w:color w:val="000000" w:themeColor="text1"/>
        </w:rPr>
        <w:t xml:space="preserve">paragraph </w:t>
      </w:r>
      <w:r>
        <w:rPr>
          <w:rFonts w:ascii="Arial" w:hAnsi="Arial" w:cs="Arial"/>
          <w:color w:val="000000" w:themeColor="text1"/>
        </w:rPr>
        <w:t xml:space="preserve">highlighting them and your commitment to student success. </w:t>
      </w:r>
    </w:p>
    <w:p w14:paraId="7E906D95" w14:textId="77777777" w:rsidR="00441054" w:rsidRPr="00441054" w:rsidRDefault="00441054" w:rsidP="00441054">
      <w:pPr>
        <w:rPr>
          <w:rFonts w:ascii="Arial" w:hAnsi="Arial" w:cs="Arial"/>
          <w:i/>
          <w:iCs/>
          <w:color w:val="000000" w:themeColor="text1"/>
        </w:rPr>
      </w:pPr>
      <w:r w:rsidRPr="00441054">
        <w:rPr>
          <w:rFonts w:ascii="Arial" w:hAnsi="Arial" w:cs="Arial"/>
          <w:b/>
          <w:bCs/>
          <w:color w:val="000000" w:themeColor="text1"/>
        </w:rPr>
        <w:t>Example:</w:t>
      </w:r>
      <w:r>
        <w:rPr>
          <w:rFonts w:ascii="Arial" w:hAnsi="Arial" w:cs="Arial"/>
          <w:color w:val="000000" w:themeColor="text1"/>
        </w:rPr>
        <w:t xml:space="preserve"> </w:t>
      </w:r>
      <w:r w:rsidRPr="00441054">
        <w:rPr>
          <w:rFonts w:ascii="Arial" w:hAnsi="Arial" w:cs="Arial"/>
          <w:i/>
          <w:iCs/>
          <w:color w:val="000000" w:themeColor="text1"/>
        </w:rPr>
        <w:t>My teaching philosophy is rooted in creating a safe and inclusive classroom environment where students are inspired to learn, grow, and become responsible lifelong learners. I genuinely believe every student has the potential to succeed. I strive to develop strong relationships with my students to understand their needs and build meaningful connections between their experiences and academic concepts.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41054" w14:paraId="0AD511EF" w14:textId="77777777" w:rsidTr="006B274A">
        <w:tc>
          <w:tcPr>
            <w:tcW w:w="10795" w:type="dxa"/>
          </w:tcPr>
          <w:p w14:paraId="65A0C59D" w14:textId="77777777" w:rsidR="00A3255A" w:rsidRPr="00A3255A" w:rsidRDefault="00A3255A" w:rsidP="00A3255A">
            <w:pPr>
              <w:rPr>
                <w:rFonts w:ascii="Arial" w:hAnsi="Arial" w:cs="Arial"/>
                <w:color w:val="000000" w:themeColor="text1"/>
              </w:rPr>
            </w:pPr>
            <w:r w:rsidRPr="00A3255A">
              <w:rPr>
                <w:rFonts w:ascii="Arial" w:hAnsi="Arial" w:cs="Arial"/>
                <w:color w:val="000000" w:themeColor="text1"/>
              </w:rPr>
              <w:t>To achieve this, I focus on two central commitments. First, I strive to create an inclusive</w:t>
            </w:r>
          </w:p>
          <w:p w14:paraId="45A21CA0" w14:textId="55D0B534" w:rsidR="00A3255A" w:rsidRPr="00A3255A" w:rsidRDefault="00A3255A" w:rsidP="00A3255A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A3255A">
              <w:rPr>
                <w:rFonts w:ascii="Arial" w:hAnsi="Arial" w:cs="Arial"/>
                <w:color w:val="000000" w:themeColor="text1"/>
              </w:rPr>
              <w:t>learning</w:t>
            </w:r>
            <w:proofErr w:type="gramEnd"/>
            <w:r w:rsidRPr="00A3255A">
              <w:rPr>
                <w:rFonts w:ascii="Arial" w:hAnsi="Arial" w:cs="Arial"/>
                <w:color w:val="000000" w:themeColor="text1"/>
              </w:rPr>
              <w:t xml:space="preserve"> environment where every learner feels safe to engage, as</w:t>
            </w:r>
            <w:r w:rsidR="00E35181">
              <w:rPr>
                <w:rFonts w:ascii="Arial" w:hAnsi="Arial" w:cs="Arial"/>
                <w:color w:val="000000" w:themeColor="text1"/>
              </w:rPr>
              <w:t xml:space="preserve">k and think </w:t>
            </w:r>
            <w:proofErr w:type="spellStart"/>
            <w:r w:rsidR="00E35181">
              <w:rPr>
                <w:rFonts w:ascii="Arial" w:hAnsi="Arial" w:cs="Arial"/>
                <w:color w:val="000000" w:themeColor="text1"/>
              </w:rPr>
              <w:t>socratically</w:t>
            </w:r>
            <w:proofErr w:type="spellEnd"/>
            <w:r w:rsidR="00E35181">
              <w:rPr>
                <w:rFonts w:ascii="Arial" w:hAnsi="Arial" w:cs="Arial"/>
                <w:color w:val="000000" w:themeColor="text1"/>
              </w:rPr>
              <w:t xml:space="preserve"> through </w:t>
            </w:r>
            <w:r w:rsidRPr="00A3255A">
              <w:rPr>
                <w:rFonts w:ascii="Arial" w:hAnsi="Arial" w:cs="Arial"/>
                <w:color w:val="000000" w:themeColor="text1"/>
              </w:rPr>
              <w:t>questions, and</w:t>
            </w:r>
            <w:r w:rsidR="00E3518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3255A">
              <w:rPr>
                <w:rFonts w:ascii="Arial" w:hAnsi="Arial" w:cs="Arial"/>
                <w:color w:val="000000" w:themeColor="text1"/>
              </w:rPr>
              <w:t xml:space="preserve">contribute </w:t>
            </w:r>
            <w:r w:rsidR="00E35181">
              <w:rPr>
                <w:rFonts w:ascii="Arial" w:hAnsi="Arial" w:cs="Arial"/>
                <w:color w:val="000000" w:themeColor="text1"/>
              </w:rPr>
              <w:t xml:space="preserve">and digest the information </w:t>
            </w:r>
            <w:r w:rsidRPr="00A3255A">
              <w:rPr>
                <w:rFonts w:ascii="Arial" w:hAnsi="Arial" w:cs="Arial"/>
                <w:color w:val="000000" w:themeColor="text1"/>
              </w:rPr>
              <w:t>meaningfully. Inclusivity is essential in addressing complex global issues</w:t>
            </w:r>
            <w:r w:rsidR="00E3518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3255A">
              <w:rPr>
                <w:rFonts w:ascii="Arial" w:hAnsi="Arial" w:cs="Arial"/>
                <w:color w:val="000000" w:themeColor="text1"/>
              </w:rPr>
              <w:t>because solutions require diverse voices and perspectives. Second, I use real-world case</w:t>
            </w:r>
          </w:p>
          <w:p w14:paraId="7730FC5D" w14:textId="77777777" w:rsidR="00A3255A" w:rsidRPr="00A3255A" w:rsidRDefault="00A3255A" w:rsidP="00A3255A">
            <w:pPr>
              <w:rPr>
                <w:rFonts w:ascii="Arial" w:hAnsi="Arial" w:cs="Arial"/>
                <w:color w:val="000000" w:themeColor="text1"/>
              </w:rPr>
            </w:pPr>
            <w:r w:rsidRPr="00A3255A">
              <w:rPr>
                <w:rFonts w:ascii="Arial" w:hAnsi="Arial" w:cs="Arial"/>
                <w:color w:val="000000" w:themeColor="text1"/>
              </w:rPr>
              <w:t>studies and scenarios to bridge the gap between theory and practice. By connecting</w:t>
            </w:r>
          </w:p>
          <w:p w14:paraId="2D4E7E9D" w14:textId="77777777" w:rsidR="00A3255A" w:rsidRPr="00A3255A" w:rsidRDefault="00A3255A" w:rsidP="00A3255A">
            <w:pPr>
              <w:rPr>
                <w:rFonts w:ascii="Arial" w:hAnsi="Arial" w:cs="Arial"/>
                <w:color w:val="000000" w:themeColor="text1"/>
              </w:rPr>
            </w:pPr>
            <w:r w:rsidRPr="00A3255A">
              <w:rPr>
                <w:rFonts w:ascii="Arial" w:hAnsi="Arial" w:cs="Arial"/>
                <w:color w:val="000000" w:themeColor="text1"/>
              </w:rPr>
              <w:t>abstract concepts to lived experiences—whether through analyzing a lab safety failure or</w:t>
            </w:r>
          </w:p>
          <w:p w14:paraId="05C8F4AE" w14:textId="1CDB6D66" w:rsidR="00441054" w:rsidRDefault="00A3255A" w:rsidP="00A3255A">
            <w:pPr>
              <w:rPr>
                <w:rFonts w:ascii="Arial" w:hAnsi="Arial" w:cs="Arial"/>
                <w:color w:val="000000" w:themeColor="text1"/>
              </w:rPr>
            </w:pPr>
            <w:r w:rsidRPr="00A3255A">
              <w:rPr>
                <w:rFonts w:ascii="Arial" w:hAnsi="Arial" w:cs="Arial"/>
                <w:color w:val="000000" w:themeColor="text1"/>
              </w:rPr>
              <w:t xml:space="preserve">discussing pandemic </w:t>
            </w:r>
            <w:r w:rsidR="00E35181">
              <w:rPr>
                <w:rFonts w:ascii="Arial" w:hAnsi="Arial" w:cs="Arial"/>
                <w:color w:val="000000" w:themeColor="text1"/>
              </w:rPr>
              <w:t>challenges and isolating information gaps</w:t>
            </w:r>
            <w:r w:rsidRPr="00A3255A">
              <w:rPr>
                <w:rFonts w:ascii="Arial" w:hAnsi="Arial" w:cs="Arial"/>
                <w:color w:val="000000" w:themeColor="text1"/>
              </w:rPr>
              <w:t xml:space="preserve">—students gain the tools to not only understand </w:t>
            </w:r>
            <w:r w:rsidR="00E35181" w:rsidRPr="00A3255A">
              <w:rPr>
                <w:rFonts w:ascii="Arial" w:hAnsi="Arial" w:cs="Arial"/>
                <w:color w:val="000000" w:themeColor="text1"/>
              </w:rPr>
              <w:t>problems</w:t>
            </w:r>
            <w:r w:rsidR="00E35181">
              <w:rPr>
                <w:rFonts w:ascii="Arial" w:hAnsi="Arial" w:cs="Arial"/>
                <w:color w:val="000000" w:themeColor="text1"/>
              </w:rPr>
              <w:t xml:space="preserve">; </w:t>
            </w:r>
            <w:r w:rsidRPr="00A3255A">
              <w:rPr>
                <w:rFonts w:ascii="Arial" w:hAnsi="Arial" w:cs="Arial"/>
                <w:color w:val="000000" w:themeColor="text1"/>
              </w:rPr>
              <w:t>but also imagine and implement solutions.</w:t>
            </w:r>
          </w:p>
          <w:p w14:paraId="095F5AF5" w14:textId="77777777" w:rsidR="00441054" w:rsidRDefault="00441054" w:rsidP="006B274A">
            <w:pPr>
              <w:rPr>
                <w:rFonts w:ascii="Arial" w:hAnsi="Arial" w:cs="Arial"/>
                <w:color w:val="000000" w:themeColor="text1"/>
              </w:rPr>
            </w:pPr>
          </w:p>
          <w:p w14:paraId="6172C3F9" w14:textId="77777777" w:rsidR="00441054" w:rsidRDefault="00441054" w:rsidP="006B27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B1DB593" w14:textId="77777777" w:rsidR="00441054" w:rsidRPr="0076069B" w:rsidRDefault="00441054" w:rsidP="00441054">
      <w:pPr>
        <w:rPr>
          <w:rFonts w:ascii="Arial" w:hAnsi="Arial" w:cs="Arial"/>
          <w:color w:val="000000" w:themeColor="text1"/>
        </w:rPr>
      </w:pPr>
    </w:p>
    <w:p w14:paraId="16BB965D" w14:textId="47D7FDAB" w:rsidR="00441054" w:rsidRPr="0076069B" w:rsidRDefault="00441054" w:rsidP="00441054">
      <w:pPr>
        <w:rPr>
          <w:rFonts w:ascii="Arial" w:hAnsi="Arial" w:cs="Arial"/>
          <w:color w:val="000000" w:themeColor="text1"/>
        </w:rPr>
      </w:pPr>
    </w:p>
    <w:sectPr w:rsidR="00441054" w:rsidRPr="0076069B" w:rsidSect="0044105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4098" w14:textId="77777777" w:rsidR="00532DD9" w:rsidRDefault="00532DD9" w:rsidP="00E35181">
      <w:pPr>
        <w:spacing w:after="0" w:line="240" w:lineRule="auto"/>
      </w:pPr>
      <w:r>
        <w:separator/>
      </w:r>
    </w:p>
  </w:endnote>
  <w:endnote w:type="continuationSeparator" w:id="0">
    <w:p w14:paraId="6B90A396" w14:textId="77777777" w:rsidR="00532DD9" w:rsidRDefault="00532DD9" w:rsidP="00E3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D3E2" w14:textId="77777777" w:rsidR="00532DD9" w:rsidRDefault="00532DD9" w:rsidP="00E35181">
      <w:pPr>
        <w:spacing w:after="0" w:line="240" w:lineRule="auto"/>
      </w:pPr>
      <w:r>
        <w:separator/>
      </w:r>
    </w:p>
  </w:footnote>
  <w:footnote w:type="continuationSeparator" w:id="0">
    <w:p w14:paraId="4AC37DE3" w14:textId="77777777" w:rsidR="00532DD9" w:rsidRDefault="00532DD9" w:rsidP="00E35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193C" w14:textId="7854A27C" w:rsidR="00E35181" w:rsidRDefault="00E35181">
    <w:pPr>
      <w:pStyle w:val="Header"/>
    </w:pPr>
    <w:r>
      <w:t>Eddy, Vanessa 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40E79"/>
    <w:multiLevelType w:val="hybridMultilevel"/>
    <w:tmpl w:val="EF9863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A7723"/>
    <w:multiLevelType w:val="hybridMultilevel"/>
    <w:tmpl w:val="A92A5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600864">
    <w:abstractNumId w:val="1"/>
  </w:num>
  <w:num w:numId="2" w16cid:durableId="35365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yMjc2Mrc0MLUwNTNW0lEKTi0uzszPAykwrAUAj5PmsywAAAA="/>
  </w:docVars>
  <w:rsids>
    <w:rsidRoot w:val="00431E9C"/>
    <w:rsid w:val="00211D6E"/>
    <w:rsid w:val="00431E9C"/>
    <w:rsid w:val="00441054"/>
    <w:rsid w:val="00532DD9"/>
    <w:rsid w:val="005975C4"/>
    <w:rsid w:val="00660A7E"/>
    <w:rsid w:val="0076069B"/>
    <w:rsid w:val="008437E0"/>
    <w:rsid w:val="008C75E4"/>
    <w:rsid w:val="009D2B01"/>
    <w:rsid w:val="00A3255A"/>
    <w:rsid w:val="00B75ADF"/>
    <w:rsid w:val="00D844F4"/>
    <w:rsid w:val="00E3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85D1"/>
  <w15:chartTrackingRefBased/>
  <w15:docId w15:val="{FDD9E2CA-4828-4970-A627-34CA0EA9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B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B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E9C"/>
    <w:pPr>
      <w:ind w:left="720"/>
      <w:contextualSpacing/>
    </w:pPr>
  </w:style>
  <w:style w:type="table" w:styleId="TableGrid">
    <w:name w:val="Table Grid"/>
    <w:basedOn w:val="TableNormal"/>
    <w:uiPriority w:val="39"/>
    <w:rsid w:val="0043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410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D2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2B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3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181"/>
  </w:style>
  <w:style w:type="paragraph" w:styleId="Footer">
    <w:name w:val="footer"/>
    <w:basedOn w:val="Normal"/>
    <w:link w:val="FooterChar"/>
    <w:uiPriority w:val="99"/>
    <w:unhideWhenUsed/>
    <w:rsid w:val="00E3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Philosophy – Hook/Intro &amp; Conclusion</dc:title>
  <dc:subject/>
  <dc:creator>McMillan, Analisa</dc:creator>
  <cp:keywords/>
  <dc:description/>
  <cp:lastModifiedBy>Vanessa Eddy</cp:lastModifiedBy>
  <cp:revision>2</cp:revision>
  <dcterms:created xsi:type="dcterms:W3CDTF">2025-09-15T00:43:00Z</dcterms:created>
  <dcterms:modified xsi:type="dcterms:W3CDTF">2025-09-15T00:43:00Z</dcterms:modified>
  <cp:category/>
</cp:coreProperties>
</file>